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44" w:rsidRPr="00134F73" w:rsidRDefault="00381A44" w:rsidP="003D6CFD">
      <w:pPr>
        <w:spacing w:before="100" w:beforeAutospacing="1" w:after="100" w:afterAutospacing="1" w:line="240" w:lineRule="auto"/>
        <w:outlineLvl w:val="0"/>
        <w:rPr>
          <w:rFonts w:ascii="Times New Roman" w:hAnsi="Times New Roman" w:cs="Times New Roman"/>
          <w:b/>
          <w:bCs/>
          <w:kern w:val="36"/>
          <w:sz w:val="40"/>
          <w:szCs w:val="40"/>
          <w:lang w:eastAsia="ru-RU"/>
        </w:rPr>
      </w:pPr>
      <w:r>
        <w:rPr>
          <w:rFonts w:ascii="Times New Roman" w:hAnsi="Times New Roman" w:cs="Times New Roman"/>
          <w:b/>
          <w:bCs/>
          <w:kern w:val="36"/>
          <w:sz w:val="40"/>
          <w:szCs w:val="40"/>
          <w:lang w:eastAsia="ru-RU"/>
        </w:rPr>
        <w:t xml:space="preserve">       </w:t>
      </w:r>
      <w:r w:rsidRPr="00134F73">
        <w:rPr>
          <w:rFonts w:ascii="Times New Roman" w:hAnsi="Times New Roman" w:cs="Times New Roman"/>
          <w:b/>
          <w:bCs/>
          <w:kern w:val="36"/>
          <w:sz w:val="40"/>
          <w:szCs w:val="40"/>
          <w:lang w:eastAsia="ru-RU"/>
        </w:rPr>
        <w:t>Ш</w:t>
      </w:r>
      <w:r>
        <w:rPr>
          <w:rFonts w:ascii="Times New Roman" w:hAnsi="Times New Roman" w:cs="Times New Roman"/>
          <w:b/>
          <w:bCs/>
          <w:kern w:val="36"/>
          <w:sz w:val="40"/>
          <w:szCs w:val="40"/>
          <w:lang w:eastAsia="ru-RU"/>
        </w:rPr>
        <w:t>эньян</w:t>
      </w:r>
      <w:r w:rsidRPr="00134F73">
        <w:rPr>
          <w:rFonts w:ascii="Times New Roman" w:hAnsi="Times New Roman" w:cs="Times New Roman"/>
          <w:b/>
          <w:bCs/>
          <w:kern w:val="36"/>
          <w:sz w:val="40"/>
          <w:szCs w:val="40"/>
          <w:lang w:eastAsia="ru-RU"/>
        </w:rPr>
        <w:t>,</w:t>
      </w:r>
      <w:r>
        <w:rPr>
          <w:rFonts w:ascii="Times New Roman" w:hAnsi="Times New Roman" w:cs="Times New Roman"/>
          <w:b/>
          <w:bCs/>
          <w:kern w:val="36"/>
          <w:sz w:val="40"/>
          <w:szCs w:val="40"/>
          <w:lang w:eastAsia="ru-RU"/>
        </w:rPr>
        <w:t xml:space="preserve"> через Хуньчунь,</w:t>
      </w:r>
      <w:r w:rsidRPr="00134F73">
        <w:rPr>
          <w:rFonts w:ascii="Times New Roman" w:hAnsi="Times New Roman" w:cs="Times New Roman"/>
          <w:b/>
          <w:bCs/>
          <w:kern w:val="36"/>
          <w:sz w:val="40"/>
          <w:szCs w:val="40"/>
          <w:lang w:eastAsia="ru-RU"/>
        </w:rPr>
        <w:t xml:space="preserve"> </w:t>
      </w:r>
      <w:r>
        <w:rPr>
          <w:rFonts w:ascii="Times New Roman" w:hAnsi="Times New Roman" w:cs="Times New Roman"/>
          <w:b/>
          <w:bCs/>
          <w:kern w:val="36"/>
          <w:sz w:val="40"/>
          <w:szCs w:val="40"/>
          <w:lang w:eastAsia="ru-RU"/>
        </w:rPr>
        <w:t>8</w:t>
      </w:r>
      <w:r w:rsidRPr="00134F73">
        <w:rPr>
          <w:rFonts w:ascii="Times New Roman" w:hAnsi="Times New Roman" w:cs="Times New Roman"/>
          <w:b/>
          <w:bCs/>
          <w:kern w:val="36"/>
          <w:sz w:val="40"/>
          <w:szCs w:val="40"/>
          <w:lang w:eastAsia="ru-RU"/>
        </w:rPr>
        <w:t xml:space="preserve"> дней</w:t>
      </w:r>
    </w:p>
    <w:p w:rsidR="00381A44" w:rsidRPr="005B5285" w:rsidRDefault="00381A44" w:rsidP="003D6CFD">
      <w:pPr>
        <w:numPr>
          <w:ilvl w:val="0"/>
          <w:numId w:val="1"/>
        </w:numPr>
        <w:spacing w:before="100" w:beforeAutospacing="1" w:after="100" w:afterAutospacing="1" w:line="240" w:lineRule="auto"/>
        <w:rPr>
          <w:rFonts w:ascii="Tahoma" w:hAnsi="Tahoma" w:cs="Tahoma"/>
          <w:sz w:val="24"/>
          <w:szCs w:val="24"/>
          <w:lang w:eastAsia="ru-RU"/>
        </w:rPr>
      </w:pPr>
      <w:r w:rsidRPr="005B5285">
        <w:rPr>
          <w:rFonts w:ascii="Tahoma" w:hAnsi="Tahoma" w:cs="Tahoma"/>
          <w:b/>
          <w:bCs/>
          <w:sz w:val="24"/>
          <w:szCs w:val="24"/>
          <w:lang w:eastAsia="ru-RU"/>
        </w:rPr>
        <w:t xml:space="preserve">Тип: </w:t>
      </w:r>
      <w:r w:rsidRPr="005B5285">
        <w:rPr>
          <w:rFonts w:ascii="Tahoma" w:hAnsi="Tahoma" w:cs="Tahoma"/>
          <w:sz w:val="24"/>
          <w:szCs w:val="24"/>
          <w:lang w:eastAsia="ru-RU"/>
        </w:rPr>
        <w:t>экскурсионный</w:t>
      </w:r>
    </w:p>
    <w:p w:rsidR="00381A44" w:rsidRPr="005B5285" w:rsidRDefault="00381A44" w:rsidP="003D6CFD">
      <w:pPr>
        <w:numPr>
          <w:ilvl w:val="0"/>
          <w:numId w:val="1"/>
        </w:numPr>
        <w:spacing w:before="100" w:beforeAutospacing="1" w:after="100" w:afterAutospacing="1" w:line="240" w:lineRule="auto"/>
        <w:rPr>
          <w:rFonts w:ascii="Tahoma" w:hAnsi="Tahoma" w:cs="Tahoma"/>
          <w:sz w:val="24"/>
          <w:szCs w:val="24"/>
          <w:lang w:eastAsia="ru-RU"/>
        </w:rPr>
      </w:pPr>
      <w:r w:rsidRPr="005B5285">
        <w:rPr>
          <w:rFonts w:ascii="Tahoma" w:hAnsi="Tahoma" w:cs="Tahoma"/>
          <w:b/>
          <w:bCs/>
          <w:sz w:val="24"/>
          <w:szCs w:val="24"/>
          <w:lang w:eastAsia="ru-RU"/>
        </w:rPr>
        <w:t xml:space="preserve">Турфирма: </w:t>
      </w:r>
      <w:r w:rsidRPr="005B5285">
        <w:rPr>
          <w:rFonts w:ascii="Tahoma" w:hAnsi="Tahoma" w:cs="Tahoma"/>
          <w:sz w:val="24"/>
          <w:szCs w:val="24"/>
          <w:lang w:eastAsia="ru-RU"/>
        </w:rPr>
        <w:t>Ритм-10</w:t>
      </w:r>
    </w:p>
    <w:p w:rsidR="00381A44" w:rsidRPr="005B5285" w:rsidRDefault="00381A44" w:rsidP="003D6CFD">
      <w:pPr>
        <w:numPr>
          <w:ilvl w:val="0"/>
          <w:numId w:val="1"/>
        </w:numPr>
        <w:spacing w:before="100" w:beforeAutospacing="1" w:after="100" w:afterAutospacing="1" w:line="240" w:lineRule="auto"/>
        <w:rPr>
          <w:rFonts w:ascii="Tahoma" w:hAnsi="Tahoma" w:cs="Tahoma"/>
          <w:sz w:val="24"/>
          <w:szCs w:val="24"/>
          <w:lang w:eastAsia="ru-RU"/>
        </w:rPr>
      </w:pPr>
      <w:r w:rsidRPr="005B5285">
        <w:rPr>
          <w:rFonts w:ascii="Tahoma" w:hAnsi="Tahoma" w:cs="Tahoma"/>
          <w:b/>
          <w:bCs/>
          <w:sz w:val="24"/>
          <w:szCs w:val="24"/>
          <w:lang w:eastAsia="ru-RU"/>
        </w:rPr>
        <w:t>Маршрут:</w:t>
      </w:r>
      <w:r w:rsidRPr="005B5285">
        <w:rPr>
          <w:rFonts w:ascii="Tahoma" w:hAnsi="Tahoma" w:cs="Tahoma"/>
          <w:sz w:val="24"/>
          <w:szCs w:val="24"/>
          <w:lang w:eastAsia="ru-RU"/>
        </w:rPr>
        <w:t xml:space="preserve"> Владивосток – Хуньчунь - Шэньян - Владивосток</w:t>
      </w:r>
    </w:p>
    <w:p w:rsidR="00381A44" w:rsidRPr="005B5285" w:rsidRDefault="00381A44" w:rsidP="003D6CFD">
      <w:pPr>
        <w:numPr>
          <w:ilvl w:val="0"/>
          <w:numId w:val="1"/>
        </w:numPr>
        <w:spacing w:before="100" w:beforeAutospacing="1" w:after="100" w:afterAutospacing="1" w:line="240" w:lineRule="auto"/>
        <w:rPr>
          <w:rFonts w:ascii="Tahoma" w:hAnsi="Tahoma" w:cs="Tahoma"/>
          <w:sz w:val="24"/>
          <w:szCs w:val="24"/>
          <w:lang w:eastAsia="ru-RU"/>
        </w:rPr>
      </w:pPr>
      <w:r w:rsidRPr="005B5285">
        <w:rPr>
          <w:rFonts w:ascii="Tahoma" w:hAnsi="Tahoma" w:cs="Tahoma"/>
          <w:b/>
          <w:bCs/>
          <w:sz w:val="24"/>
          <w:szCs w:val="24"/>
          <w:lang w:eastAsia="ru-RU"/>
        </w:rPr>
        <w:t>Длительность:</w:t>
      </w:r>
      <w:r w:rsidRPr="005B5285">
        <w:rPr>
          <w:rFonts w:ascii="Tahoma" w:hAnsi="Tahoma" w:cs="Tahoma"/>
          <w:sz w:val="24"/>
          <w:szCs w:val="24"/>
          <w:lang w:eastAsia="ru-RU"/>
        </w:rPr>
        <w:t xml:space="preserve"> </w:t>
      </w:r>
      <w:hyperlink r:id="rId5" w:history="1">
        <w:r w:rsidRPr="005B5285">
          <w:rPr>
            <w:rFonts w:ascii="Tahoma" w:hAnsi="Tahoma" w:cs="Tahoma"/>
            <w:sz w:val="24"/>
            <w:szCs w:val="24"/>
            <w:lang w:eastAsia="ru-RU"/>
          </w:rPr>
          <w:t>8</w:t>
        </w:r>
      </w:hyperlink>
      <w:r w:rsidRPr="005B5285">
        <w:rPr>
          <w:rFonts w:ascii="Tahoma" w:hAnsi="Tahoma" w:cs="Tahoma"/>
          <w:sz w:val="24"/>
          <w:szCs w:val="24"/>
        </w:rPr>
        <w:t xml:space="preserve"> дней</w:t>
      </w:r>
      <w:r w:rsidRPr="005B5285">
        <w:rPr>
          <w:rFonts w:ascii="Tahoma" w:hAnsi="Tahoma" w:cs="Tahoma"/>
          <w:sz w:val="24"/>
          <w:szCs w:val="24"/>
          <w:lang w:val="en-US"/>
        </w:rPr>
        <w:t>/</w:t>
      </w:r>
      <w:r w:rsidRPr="005B5285">
        <w:rPr>
          <w:rFonts w:ascii="Tahoma" w:hAnsi="Tahoma" w:cs="Tahoma"/>
          <w:sz w:val="24"/>
          <w:szCs w:val="24"/>
        </w:rPr>
        <w:t>7 ночей</w:t>
      </w:r>
    </w:p>
    <w:p w:rsidR="00381A44" w:rsidRPr="005B5285" w:rsidRDefault="00381A44" w:rsidP="003D6CFD">
      <w:pPr>
        <w:numPr>
          <w:ilvl w:val="0"/>
          <w:numId w:val="1"/>
        </w:numPr>
        <w:spacing w:before="100" w:beforeAutospacing="1" w:after="100" w:afterAutospacing="1" w:line="240" w:lineRule="auto"/>
        <w:rPr>
          <w:rFonts w:ascii="Tahoma" w:hAnsi="Tahoma" w:cs="Tahoma"/>
          <w:sz w:val="24"/>
          <w:szCs w:val="24"/>
          <w:lang w:eastAsia="ru-RU"/>
        </w:rPr>
      </w:pPr>
      <w:r w:rsidRPr="005B5285">
        <w:rPr>
          <w:rFonts w:ascii="Tahoma" w:hAnsi="Tahoma" w:cs="Tahoma"/>
          <w:b/>
          <w:bCs/>
          <w:sz w:val="24"/>
          <w:szCs w:val="24"/>
          <w:lang w:eastAsia="ru-RU"/>
        </w:rPr>
        <w:t xml:space="preserve">Транспорт: </w:t>
      </w:r>
      <w:r w:rsidRPr="005B5285">
        <w:rPr>
          <w:rFonts w:ascii="Tahoma" w:hAnsi="Tahoma" w:cs="Tahoma"/>
          <w:sz w:val="24"/>
          <w:szCs w:val="24"/>
          <w:lang w:eastAsia="ru-RU"/>
        </w:rPr>
        <w:t>авто + ж</w:t>
      </w:r>
      <w:r w:rsidRPr="005B5285">
        <w:rPr>
          <w:rFonts w:ascii="Tahoma" w:hAnsi="Tahoma" w:cs="Tahoma"/>
          <w:sz w:val="24"/>
          <w:szCs w:val="24"/>
          <w:lang w:val="en-US" w:eastAsia="ru-RU"/>
        </w:rPr>
        <w:t>/</w:t>
      </w:r>
      <w:r w:rsidRPr="005B5285">
        <w:rPr>
          <w:rFonts w:ascii="Tahoma" w:hAnsi="Tahoma" w:cs="Tahoma"/>
          <w:sz w:val="24"/>
          <w:szCs w:val="24"/>
          <w:lang w:eastAsia="ru-RU"/>
        </w:rPr>
        <w:t>д</w:t>
      </w:r>
    </w:p>
    <w:p w:rsidR="00381A44" w:rsidRDefault="00381A44" w:rsidP="009C69A7">
      <w:pPr>
        <w:spacing w:before="100" w:beforeAutospacing="1" w:after="0" w:line="240" w:lineRule="auto"/>
        <w:rPr>
          <w:rFonts w:ascii="Tahoma" w:hAnsi="Tahoma" w:cs="Tahoma"/>
          <w:sz w:val="24"/>
          <w:szCs w:val="24"/>
          <w:lang w:eastAsia="ru-RU"/>
        </w:rPr>
      </w:pPr>
      <w:r>
        <w:rPr>
          <w:rFonts w:ascii="Tahoma" w:hAnsi="Tahoma" w:cs="Tahoma"/>
          <w:sz w:val="24"/>
          <w:szCs w:val="24"/>
          <w:lang w:eastAsia="ru-RU"/>
        </w:rPr>
        <w:t xml:space="preserve">Любителям истории Шэньян больше известен как Мукден, опорный пункт Российской империи в Китае. В 1900 году там организовали объединённую российско-китайскую полицию, которая во время Боксёрского восстания спасла горожан от мародёров. А в 1905 году произошло Мукденское сражение, самое кровопролитное во время русско-японской войны. В 1945 году советские войска вернули этот город, захваченный японскими интервентами на 14 лет, Китаю Получается, что нынешний Шэньян – это частичка истории российского государства. В настоящее время это один из 10 крупнейших китайских городов, торговый, научный и культурный центр страны. </w:t>
      </w:r>
    </w:p>
    <w:p w:rsidR="00381A44" w:rsidRDefault="00381A44" w:rsidP="009C69A7">
      <w:pPr>
        <w:spacing w:after="0" w:line="240" w:lineRule="auto"/>
        <w:rPr>
          <w:rFonts w:ascii="Tahoma" w:hAnsi="Tahoma" w:cs="Tahoma"/>
          <w:sz w:val="24"/>
          <w:szCs w:val="24"/>
          <w:lang w:eastAsia="ru-RU"/>
        </w:rPr>
      </w:pPr>
      <w:r>
        <w:rPr>
          <w:rFonts w:ascii="Tahoma" w:hAnsi="Tahoma" w:cs="Tahoma"/>
          <w:sz w:val="24"/>
          <w:szCs w:val="24"/>
          <w:lang w:eastAsia="ru-RU"/>
        </w:rPr>
        <w:t>В любом мегаполисе всегда есть множество развлечений, из которых можно выбрать что-то по своему вкусу. Туристы с детьми прежде всего отправляются в знаменитый зоопарк в районе Дадун, где живут представители 1000 видов фауны, есть даже белогубые олени и японские бабуины. И, конечно, привлекает внимание Ботанический сад – по количеству произрастающих там растений он превосходит всех своих собратьев в северо-восточном Китае.</w:t>
      </w:r>
    </w:p>
    <w:p w:rsidR="00381A44" w:rsidRDefault="00381A44" w:rsidP="009C69A7">
      <w:pPr>
        <w:spacing w:after="0" w:line="240" w:lineRule="auto"/>
        <w:rPr>
          <w:rFonts w:ascii="Tahoma" w:hAnsi="Tahoma" w:cs="Tahoma"/>
          <w:sz w:val="24"/>
          <w:szCs w:val="24"/>
          <w:lang w:eastAsia="ru-RU"/>
        </w:rPr>
      </w:pPr>
      <w:r>
        <w:rPr>
          <w:rFonts w:ascii="Tahoma" w:hAnsi="Tahoma" w:cs="Tahoma"/>
          <w:sz w:val="24"/>
          <w:szCs w:val="24"/>
          <w:lang w:eastAsia="ru-RU"/>
        </w:rPr>
        <w:t>Интересно побывать и в музеях Шэньяна, которые совсем не похожи на скучные академические. Очень много посетителей обычно в выставочном комплексе Ксюёгон, экспонаты которого переносят гостей в фантастическое будущее. Естественно, невозможно пройти мимо дворцов и мавзолеев, часть из которых включена в перечень Всемирного наследия ЮНЕСКО. Ну и на телебашню высотой в 305 метров неплохо бы подняться – с неё открывается изумительная панорама города.</w:t>
      </w:r>
    </w:p>
    <w:p w:rsidR="00381A44" w:rsidRDefault="00381A44" w:rsidP="009C69A7">
      <w:pPr>
        <w:spacing w:after="0" w:line="240" w:lineRule="auto"/>
        <w:rPr>
          <w:rFonts w:ascii="Tahoma" w:hAnsi="Tahoma" w:cs="Tahoma"/>
          <w:sz w:val="24"/>
          <w:szCs w:val="24"/>
          <w:lang w:eastAsia="ru-RU"/>
        </w:rPr>
      </w:pPr>
      <w:r>
        <w:rPr>
          <w:rFonts w:ascii="Tahoma" w:hAnsi="Tahoma" w:cs="Tahoma"/>
          <w:sz w:val="24"/>
          <w:szCs w:val="24"/>
          <w:lang w:eastAsia="ru-RU"/>
        </w:rPr>
        <w:t xml:space="preserve">Китайские парки – это отдельная песня. Они, как правило, огромные – для осмотра порой приходится брать электромобиль. Там много зелени, ажурных мостиков, небольших скульптур. В таком парке можно провести весь день, наслаждаясь красотой или развлекаясь на всевозможных аттракционах. </w:t>
      </w:r>
    </w:p>
    <w:p w:rsidR="00381A44" w:rsidRPr="009C69A7" w:rsidRDefault="00381A44" w:rsidP="009C69A7">
      <w:pPr>
        <w:spacing w:after="0" w:line="240" w:lineRule="auto"/>
        <w:rPr>
          <w:rFonts w:ascii="Tahoma" w:hAnsi="Tahoma" w:cs="Tahoma"/>
          <w:sz w:val="24"/>
          <w:szCs w:val="24"/>
          <w:lang w:eastAsia="ru-RU"/>
        </w:rPr>
      </w:pPr>
      <w:r>
        <w:rPr>
          <w:rFonts w:ascii="Tahoma" w:hAnsi="Tahoma" w:cs="Tahoma"/>
          <w:sz w:val="24"/>
          <w:szCs w:val="24"/>
          <w:lang w:eastAsia="ru-RU"/>
        </w:rPr>
        <w:t>Шэньян – это город, в котором можно отлично отдохнуть, узнать много интересной информации, насладиться замечательной кухней и сделать множество фотографий, которые будут напоминать о прекрасном путешествии.</w:t>
      </w:r>
    </w:p>
    <w:p w:rsidR="00381A44" w:rsidRDefault="00381A44">
      <w:pPr>
        <w:rPr>
          <w:rFonts w:ascii="Tahoma" w:hAnsi="Tahoma" w:cs="Tahoma"/>
          <w:sz w:val="24"/>
          <w:szCs w:val="24"/>
        </w:rPr>
      </w:pPr>
    </w:p>
    <w:p w:rsidR="00381A44" w:rsidRDefault="00381A44" w:rsidP="003D6CFD">
      <w:pPr>
        <w:rPr>
          <w:rFonts w:ascii="Tahoma" w:hAnsi="Tahoma" w:cs="Tahoma"/>
          <w:sz w:val="28"/>
          <w:szCs w:val="28"/>
        </w:rPr>
      </w:pPr>
      <w:r>
        <w:rPr>
          <w:rFonts w:ascii="Tahoma" w:hAnsi="Tahoma" w:cs="Tahoma"/>
          <w:sz w:val="24"/>
          <w:szCs w:val="24"/>
        </w:rPr>
        <w:t xml:space="preserve">               </w:t>
      </w:r>
      <w:r w:rsidRPr="008833D1">
        <w:rPr>
          <w:rFonts w:ascii="Tahoma" w:hAnsi="Tahoma" w:cs="Tahoma"/>
          <w:sz w:val="28"/>
          <w:szCs w:val="28"/>
        </w:rPr>
        <w:t>Программа тура (</w:t>
      </w:r>
      <w:r>
        <w:rPr>
          <w:rFonts w:ascii="Tahoma" w:hAnsi="Tahoma" w:cs="Tahoma"/>
          <w:sz w:val="28"/>
          <w:szCs w:val="28"/>
        </w:rPr>
        <w:t xml:space="preserve">по </w:t>
      </w:r>
      <w:r w:rsidRPr="008833D1">
        <w:rPr>
          <w:rFonts w:ascii="Tahoma" w:hAnsi="Tahoma" w:cs="Tahoma"/>
          <w:sz w:val="28"/>
          <w:szCs w:val="28"/>
        </w:rPr>
        <w:t>пятница</w:t>
      </w:r>
      <w:r>
        <w:rPr>
          <w:rFonts w:ascii="Tahoma" w:hAnsi="Tahoma" w:cs="Tahoma"/>
          <w:sz w:val="28"/>
          <w:szCs w:val="28"/>
        </w:rPr>
        <w:t>м, скоростная электричка</w:t>
      </w:r>
      <w:r w:rsidRPr="008833D1">
        <w:rPr>
          <w:rFonts w:ascii="Tahoma" w:hAnsi="Tahoma" w:cs="Tahoma"/>
          <w:sz w:val="28"/>
          <w:szCs w:val="28"/>
        </w:rPr>
        <w:t>)</w:t>
      </w:r>
    </w:p>
    <w:p w:rsidR="00381A44" w:rsidRDefault="00381A44" w:rsidP="00FF3BA0">
      <w:pPr>
        <w:spacing w:after="0"/>
        <w:rPr>
          <w:rFonts w:ascii="Tahoma" w:hAnsi="Tahoma" w:cs="Tahoma"/>
          <w:sz w:val="24"/>
          <w:szCs w:val="24"/>
        </w:rPr>
      </w:pPr>
      <w:r w:rsidRPr="009E3E3C">
        <w:rPr>
          <w:rFonts w:ascii="Tahoma" w:hAnsi="Tahoma" w:cs="Tahoma"/>
          <w:b/>
          <w:bCs/>
          <w:sz w:val="24"/>
          <w:szCs w:val="24"/>
        </w:rPr>
        <w:t>1-й день.</w:t>
      </w:r>
      <w:r>
        <w:rPr>
          <w:rFonts w:ascii="Tahoma" w:hAnsi="Tahoma" w:cs="Tahoma"/>
          <w:b/>
          <w:bCs/>
          <w:sz w:val="28"/>
          <w:szCs w:val="28"/>
        </w:rPr>
        <w:t xml:space="preserve"> </w:t>
      </w:r>
      <w:r>
        <w:rPr>
          <w:rFonts w:ascii="Tahoma" w:hAnsi="Tahoma" w:cs="Tahoma"/>
          <w:sz w:val="24"/>
          <w:szCs w:val="24"/>
        </w:rPr>
        <w:t>Отправление группы рейсовым автобусом по маршруту Владивосток – Краскино – Хуньчунь. Первая посадка: ост. Гайдамак. Остановка по пути следования в пос. Барабаш на 15-20 минут, в пгт Краскино на 15-30 минут. Прохождение таможенного и пограничного контроля РФ и КНР. Прибытие в Хуньчунь. Обмен денег. Отправление в Шэньян на скоростной электричке (второй класс, сидячее место) в 15:46. Прибытие в Шэньян в 20:34. Встреча. Размещение в гостинице. Свободное время.</w:t>
      </w:r>
    </w:p>
    <w:p w:rsidR="00381A44" w:rsidRDefault="00381A44" w:rsidP="00FF3BA0">
      <w:pPr>
        <w:spacing w:after="0"/>
        <w:rPr>
          <w:rFonts w:ascii="Tahoma" w:hAnsi="Tahoma" w:cs="Tahoma"/>
          <w:sz w:val="24"/>
          <w:szCs w:val="24"/>
        </w:rPr>
      </w:pPr>
      <w:r>
        <w:rPr>
          <w:rFonts w:ascii="Tahoma" w:hAnsi="Tahoma" w:cs="Tahoma"/>
          <w:b/>
          <w:bCs/>
          <w:sz w:val="24"/>
          <w:szCs w:val="24"/>
        </w:rPr>
        <w:t xml:space="preserve">2-й – 6-й день. </w:t>
      </w:r>
      <w:r>
        <w:rPr>
          <w:rFonts w:ascii="Tahoma" w:hAnsi="Tahoma" w:cs="Tahoma"/>
          <w:sz w:val="24"/>
          <w:szCs w:val="24"/>
        </w:rPr>
        <w:t xml:space="preserve">Завтрак в гостинице (шведский стол). </w:t>
      </w:r>
      <w:r>
        <w:rPr>
          <w:rFonts w:ascii="Tahoma" w:hAnsi="Tahoma" w:cs="Tahoma"/>
          <w:b/>
          <w:bCs/>
          <w:sz w:val="24"/>
          <w:szCs w:val="24"/>
        </w:rPr>
        <w:t xml:space="preserve">Экскурсионная программа за дополнительную плату </w:t>
      </w:r>
      <w:r>
        <w:rPr>
          <w:rFonts w:ascii="Tahoma" w:hAnsi="Tahoma" w:cs="Tahoma"/>
          <w:sz w:val="24"/>
          <w:szCs w:val="24"/>
        </w:rPr>
        <w:t>(Обзорная экскурсия по городу. Правительственная площадь. Площадь Чжуншань. Императорский дворец. Пещеры  Бэньси).</w:t>
      </w:r>
    </w:p>
    <w:p w:rsidR="00381A44" w:rsidRDefault="00381A44" w:rsidP="00FF3BA0">
      <w:pPr>
        <w:spacing w:after="0"/>
        <w:rPr>
          <w:rFonts w:ascii="Tahoma" w:hAnsi="Tahoma" w:cs="Tahoma"/>
          <w:sz w:val="24"/>
          <w:szCs w:val="24"/>
        </w:rPr>
      </w:pPr>
      <w:r>
        <w:rPr>
          <w:rFonts w:ascii="Tahoma" w:hAnsi="Tahoma" w:cs="Tahoma"/>
          <w:b/>
          <w:bCs/>
          <w:sz w:val="24"/>
          <w:szCs w:val="24"/>
        </w:rPr>
        <w:t xml:space="preserve">7-й день. </w:t>
      </w:r>
      <w:r>
        <w:rPr>
          <w:rFonts w:ascii="Tahoma" w:hAnsi="Tahoma" w:cs="Tahoma"/>
          <w:sz w:val="24"/>
          <w:szCs w:val="24"/>
        </w:rPr>
        <w:t>Завтрак в гостинице (шведский стол). Трансфер на ж</w:t>
      </w:r>
      <w:r w:rsidRPr="00FF3BA0">
        <w:rPr>
          <w:rFonts w:ascii="Tahoma" w:hAnsi="Tahoma" w:cs="Tahoma"/>
          <w:sz w:val="24"/>
          <w:szCs w:val="24"/>
        </w:rPr>
        <w:t>/</w:t>
      </w:r>
      <w:r>
        <w:rPr>
          <w:rFonts w:ascii="Tahoma" w:hAnsi="Tahoma" w:cs="Tahoma"/>
          <w:sz w:val="24"/>
          <w:szCs w:val="24"/>
        </w:rPr>
        <w:t>д вокзал. Отправление на скоростной электричке (второй класс, сидячее место) в г. Хуньчунь в 09:46. Прибытие в Хуньчунь в 14:43. Размещение в гостинице Шеньхао или в гостинице такой же категории.</w:t>
      </w:r>
    </w:p>
    <w:p w:rsidR="00381A44" w:rsidRDefault="00381A44" w:rsidP="00FF3BA0">
      <w:pPr>
        <w:spacing w:after="0"/>
        <w:rPr>
          <w:rFonts w:ascii="Tahoma" w:hAnsi="Tahoma" w:cs="Tahoma"/>
          <w:sz w:val="24"/>
          <w:szCs w:val="24"/>
        </w:rPr>
      </w:pPr>
      <w:r>
        <w:rPr>
          <w:rFonts w:ascii="Tahoma" w:hAnsi="Tahoma" w:cs="Tahoma"/>
          <w:b/>
          <w:bCs/>
          <w:sz w:val="24"/>
          <w:szCs w:val="24"/>
        </w:rPr>
        <w:t xml:space="preserve">8-й день. </w:t>
      </w:r>
      <w:r>
        <w:rPr>
          <w:rFonts w:ascii="Tahoma" w:hAnsi="Tahoma" w:cs="Tahoma"/>
          <w:sz w:val="24"/>
          <w:szCs w:val="24"/>
        </w:rPr>
        <w:t>Завтрак в гостинице (шведский стол). Прохождение таможенного и пограничного контроля КНР и РФ. Отъезд в Россию. Прибытие во Владивосток после 21:00.</w:t>
      </w:r>
    </w:p>
    <w:p w:rsidR="00381A44" w:rsidRDefault="00381A44" w:rsidP="00FF3BA0">
      <w:pPr>
        <w:spacing w:after="0"/>
        <w:rPr>
          <w:rFonts w:ascii="Tahoma" w:hAnsi="Tahoma" w:cs="Tahoma"/>
          <w:sz w:val="24"/>
          <w:szCs w:val="24"/>
        </w:rPr>
      </w:pPr>
    </w:p>
    <w:p w:rsidR="00381A44" w:rsidRPr="008E50BC" w:rsidRDefault="00381A44" w:rsidP="00D132E6">
      <w:pPr>
        <w:spacing w:after="0"/>
        <w:rPr>
          <w:rFonts w:ascii="Tahoma" w:hAnsi="Tahoma" w:cs="Tahoma"/>
          <w:sz w:val="28"/>
          <w:szCs w:val="28"/>
        </w:rPr>
      </w:pPr>
      <w:r>
        <w:rPr>
          <w:rFonts w:ascii="Tahoma" w:hAnsi="Tahoma" w:cs="Tahoma"/>
          <w:sz w:val="24"/>
          <w:szCs w:val="24"/>
        </w:rPr>
        <w:t xml:space="preserve"> </w:t>
      </w:r>
      <w:r>
        <w:rPr>
          <w:rFonts w:ascii="Tahoma" w:hAnsi="Tahoma" w:cs="Tahoma"/>
          <w:b/>
          <w:bCs/>
          <w:sz w:val="24"/>
          <w:szCs w:val="24"/>
        </w:rPr>
        <w:t xml:space="preserve"> </w:t>
      </w:r>
      <w:r>
        <w:rPr>
          <w:rFonts w:ascii="Tahoma" w:hAnsi="Tahoma" w:cs="Tahoma"/>
          <w:sz w:val="24"/>
          <w:szCs w:val="24"/>
        </w:rPr>
        <w:t xml:space="preserve">                                    </w:t>
      </w:r>
      <w:r>
        <w:rPr>
          <w:rFonts w:ascii="Tahoma" w:hAnsi="Tahoma" w:cs="Tahoma"/>
          <w:sz w:val="28"/>
          <w:szCs w:val="28"/>
        </w:rPr>
        <w:t xml:space="preserve">Стоимость тура, </w:t>
      </w:r>
      <w:r w:rsidRPr="008E50BC">
        <w:rPr>
          <w:rFonts w:ascii="Tahoma" w:hAnsi="Tahoma" w:cs="Tahoma"/>
          <w:sz w:val="28"/>
          <w:szCs w:val="28"/>
        </w:rPr>
        <w:t>$</w:t>
      </w:r>
    </w:p>
    <w:p w:rsidR="00381A44" w:rsidRDefault="00381A44" w:rsidP="00D132E6">
      <w:pPr>
        <w:rPr>
          <w:rFonts w:ascii="Tahoma" w:hAnsi="Tahoma" w:cs="Tahoma"/>
          <w:sz w:val="24"/>
          <w:szCs w:val="24"/>
        </w:rPr>
      </w:pPr>
      <w:r>
        <w:rPr>
          <w:rFonts w:ascii="Tahoma" w:hAnsi="Tahoma" w:cs="Tahoma"/>
          <w:sz w:val="24"/>
          <w:szCs w:val="24"/>
        </w:rPr>
        <w:t>(оплата производится в рублях по курсу ЦБ РФ на день полной оплаты + 2%)</w:t>
      </w:r>
    </w:p>
    <w:p w:rsidR="00381A44" w:rsidRDefault="00381A44" w:rsidP="00FF3BA0">
      <w:pPr>
        <w:spacing w:after="0"/>
        <w:rPr>
          <w:rFonts w:ascii="Tahoma" w:hAnsi="Tahoma" w:cs="Tahoma"/>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81A44" w:rsidRPr="00DD0498">
        <w:tc>
          <w:tcPr>
            <w:tcW w:w="2392"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Отель</w:t>
            </w:r>
          </w:p>
        </w:tc>
        <w:tc>
          <w:tcPr>
            <w:tcW w:w="2393"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Стандарт, 2-местный номер</w:t>
            </w:r>
          </w:p>
        </w:tc>
        <w:tc>
          <w:tcPr>
            <w:tcW w:w="2393" w:type="dxa"/>
          </w:tcPr>
          <w:p w:rsidR="00381A44" w:rsidRPr="00DD0498" w:rsidRDefault="00381A44" w:rsidP="00DD0498">
            <w:pPr>
              <w:spacing w:after="0" w:line="240" w:lineRule="auto"/>
              <w:rPr>
                <w:rFonts w:ascii="Tahoma" w:eastAsia="MS Mincho" w:hAnsi="Tahoma" w:cs="Tahoma"/>
                <w:sz w:val="24"/>
                <w:szCs w:val="24"/>
              </w:rPr>
            </w:pPr>
            <w:r w:rsidRPr="00DD0498">
              <w:rPr>
                <w:rFonts w:ascii="Tahoma" w:eastAsia="MS Mincho" w:hAnsi="Tahoma" w:cs="Tahoma"/>
                <w:sz w:val="24"/>
                <w:szCs w:val="24"/>
              </w:rPr>
              <w:t xml:space="preserve">Ребёнок до 12 лет    </w:t>
            </w:r>
          </w:p>
          <w:p w:rsidR="00381A44" w:rsidRPr="00DD0498" w:rsidRDefault="00381A44" w:rsidP="00DD0498">
            <w:pPr>
              <w:spacing w:after="0" w:line="240" w:lineRule="auto"/>
              <w:rPr>
                <w:rFonts w:ascii="Tahoma" w:hAnsi="Tahoma" w:cs="Tahoma"/>
                <w:sz w:val="24"/>
                <w:szCs w:val="24"/>
              </w:rPr>
            </w:pPr>
            <w:r w:rsidRPr="00DD0498">
              <w:rPr>
                <w:rFonts w:ascii="Tahoma" w:eastAsia="MS Mincho" w:hAnsi="Tahoma" w:cs="Tahoma"/>
                <w:sz w:val="24"/>
                <w:szCs w:val="24"/>
              </w:rPr>
              <w:t>без спального места</w:t>
            </w:r>
          </w:p>
        </w:tc>
        <w:tc>
          <w:tcPr>
            <w:tcW w:w="2393"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Одноместное размещение</w:t>
            </w:r>
          </w:p>
        </w:tc>
      </w:tr>
      <w:tr w:rsidR="00381A44" w:rsidRPr="00DD0498">
        <w:tc>
          <w:tcPr>
            <w:tcW w:w="2392" w:type="dxa"/>
          </w:tcPr>
          <w:p w:rsidR="00381A44" w:rsidRPr="00DD0498" w:rsidRDefault="00381A44" w:rsidP="00DD0498">
            <w:pPr>
              <w:spacing w:after="0" w:line="240" w:lineRule="auto"/>
              <w:rPr>
                <w:rFonts w:ascii="Tahoma" w:hAnsi="Tahoma" w:cs="Tahoma"/>
                <w:sz w:val="24"/>
                <w:szCs w:val="24"/>
                <w:lang w:val="en-US"/>
              </w:rPr>
            </w:pPr>
            <w:r w:rsidRPr="00DD0498">
              <w:rPr>
                <w:rFonts w:ascii="Tahoma" w:hAnsi="Tahoma" w:cs="Tahoma"/>
                <w:sz w:val="24"/>
                <w:szCs w:val="24"/>
                <w:lang w:val="en-US"/>
              </w:rPr>
              <w:t>Ya Tai 3*</w:t>
            </w:r>
          </w:p>
          <w:p w:rsidR="00381A44" w:rsidRPr="00DD0498" w:rsidRDefault="00381A44" w:rsidP="00DD0498">
            <w:pPr>
              <w:spacing w:after="0" w:line="240" w:lineRule="auto"/>
              <w:rPr>
                <w:rFonts w:ascii="Tahoma" w:hAnsi="Tahoma" w:cs="Tahoma"/>
                <w:sz w:val="24"/>
                <w:szCs w:val="24"/>
                <w:lang w:val="en-US"/>
              </w:rPr>
            </w:pPr>
            <w:r w:rsidRPr="00DD0498">
              <w:rPr>
                <w:rFonts w:ascii="Tahoma" w:hAnsi="Tahoma" w:cs="Tahoma"/>
                <w:sz w:val="24"/>
                <w:szCs w:val="24"/>
                <w:lang w:val="en-US"/>
              </w:rPr>
              <w:t>Yes Inn</w:t>
            </w:r>
          </w:p>
        </w:tc>
        <w:tc>
          <w:tcPr>
            <w:tcW w:w="2393" w:type="dxa"/>
          </w:tcPr>
          <w:p w:rsidR="00381A44" w:rsidRPr="00FA607E" w:rsidRDefault="00381A44" w:rsidP="00DD0498">
            <w:pPr>
              <w:spacing w:after="0" w:line="240" w:lineRule="auto"/>
              <w:rPr>
                <w:rFonts w:ascii="Tahoma" w:hAnsi="Tahoma" w:cs="Tahoma"/>
                <w:sz w:val="24"/>
                <w:szCs w:val="24"/>
              </w:rPr>
            </w:pPr>
            <w:r>
              <w:rPr>
                <w:rFonts w:ascii="Tahoma" w:hAnsi="Tahoma" w:cs="Tahoma"/>
                <w:sz w:val="24"/>
                <w:szCs w:val="24"/>
                <w:lang w:val="en-US"/>
              </w:rPr>
              <w:t xml:space="preserve">     </w:t>
            </w:r>
            <w:r>
              <w:rPr>
                <w:rFonts w:ascii="Tahoma" w:hAnsi="Tahoma" w:cs="Tahoma"/>
                <w:sz w:val="24"/>
                <w:szCs w:val="24"/>
              </w:rPr>
              <w:t>270</w:t>
            </w:r>
          </w:p>
        </w:tc>
        <w:tc>
          <w:tcPr>
            <w:tcW w:w="2393" w:type="dxa"/>
          </w:tcPr>
          <w:p w:rsidR="00381A44" w:rsidRPr="00DD0498" w:rsidRDefault="00381A44" w:rsidP="00DD0498">
            <w:pPr>
              <w:spacing w:after="0" w:line="240" w:lineRule="auto"/>
              <w:rPr>
                <w:rFonts w:ascii="Tahoma" w:hAnsi="Tahoma" w:cs="Tahoma"/>
                <w:sz w:val="24"/>
                <w:szCs w:val="24"/>
                <w:lang w:val="en-US"/>
              </w:rPr>
            </w:pPr>
            <w:r w:rsidRPr="00DD0498">
              <w:rPr>
                <w:rFonts w:ascii="Tahoma" w:hAnsi="Tahoma" w:cs="Tahoma"/>
                <w:sz w:val="24"/>
                <w:szCs w:val="24"/>
                <w:lang w:val="en-US"/>
              </w:rPr>
              <w:t xml:space="preserve">   250</w:t>
            </w:r>
          </w:p>
        </w:tc>
        <w:tc>
          <w:tcPr>
            <w:tcW w:w="2393" w:type="dxa"/>
          </w:tcPr>
          <w:p w:rsidR="00381A44" w:rsidRPr="00DD0498" w:rsidRDefault="00381A44" w:rsidP="00DD0498">
            <w:pPr>
              <w:spacing w:after="0" w:line="240" w:lineRule="auto"/>
              <w:rPr>
                <w:rFonts w:ascii="Tahoma" w:hAnsi="Tahoma" w:cs="Tahoma"/>
                <w:sz w:val="24"/>
                <w:szCs w:val="24"/>
                <w:lang w:val="en-US"/>
              </w:rPr>
            </w:pPr>
            <w:r w:rsidRPr="00DD0498">
              <w:rPr>
                <w:rFonts w:ascii="Tahoma" w:hAnsi="Tahoma" w:cs="Tahoma"/>
                <w:sz w:val="24"/>
                <w:szCs w:val="24"/>
                <w:lang w:val="en-US"/>
              </w:rPr>
              <w:t xml:space="preserve">   380</w:t>
            </w:r>
          </w:p>
        </w:tc>
      </w:tr>
      <w:tr w:rsidR="00381A44" w:rsidRPr="00DD0498">
        <w:tc>
          <w:tcPr>
            <w:tcW w:w="2392" w:type="dxa"/>
          </w:tcPr>
          <w:p w:rsidR="00381A44" w:rsidRPr="00DD0498" w:rsidRDefault="00381A44" w:rsidP="00DD0498">
            <w:pPr>
              <w:spacing w:after="0" w:line="240" w:lineRule="auto"/>
              <w:rPr>
                <w:rFonts w:ascii="Tahoma" w:hAnsi="Tahoma" w:cs="Tahoma"/>
                <w:sz w:val="24"/>
                <w:szCs w:val="24"/>
                <w:lang w:val="en-US"/>
              </w:rPr>
            </w:pPr>
            <w:r w:rsidRPr="00DD0498">
              <w:rPr>
                <w:rFonts w:ascii="Tahoma" w:hAnsi="Tahoma" w:cs="Tahoma"/>
                <w:sz w:val="24"/>
                <w:szCs w:val="24"/>
                <w:lang w:val="en-US"/>
              </w:rPr>
              <w:t>Green Hotel 4*</w:t>
            </w:r>
          </w:p>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с бассейном</w:t>
            </w:r>
          </w:p>
        </w:tc>
        <w:tc>
          <w:tcPr>
            <w:tcW w:w="2393"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 xml:space="preserve">     350</w:t>
            </w:r>
          </w:p>
        </w:tc>
        <w:tc>
          <w:tcPr>
            <w:tcW w:w="2393"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 xml:space="preserve">   250</w:t>
            </w:r>
          </w:p>
        </w:tc>
        <w:tc>
          <w:tcPr>
            <w:tcW w:w="2393" w:type="dxa"/>
          </w:tcPr>
          <w:p w:rsidR="00381A44" w:rsidRPr="00DD0498" w:rsidRDefault="00381A44" w:rsidP="00DD0498">
            <w:pPr>
              <w:spacing w:after="0" w:line="240" w:lineRule="auto"/>
              <w:rPr>
                <w:rFonts w:ascii="Tahoma" w:hAnsi="Tahoma" w:cs="Tahoma"/>
                <w:sz w:val="24"/>
                <w:szCs w:val="24"/>
              </w:rPr>
            </w:pPr>
            <w:r w:rsidRPr="00DD0498">
              <w:rPr>
                <w:rFonts w:ascii="Tahoma" w:hAnsi="Tahoma" w:cs="Tahoma"/>
                <w:sz w:val="24"/>
                <w:szCs w:val="24"/>
              </w:rPr>
              <w:t xml:space="preserve">   490</w:t>
            </w:r>
          </w:p>
        </w:tc>
      </w:tr>
    </w:tbl>
    <w:p w:rsidR="00381A44" w:rsidRPr="003D793B" w:rsidRDefault="00381A44" w:rsidP="00FF3BA0">
      <w:pPr>
        <w:spacing w:after="0"/>
        <w:rPr>
          <w:rFonts w:ascii="Tahoma" w:hAnsi="Tahoma" w:cs="Tahoma"/>
          <w:b/>
          <w:bCs/>
          <w:sz w:val="24"/>
          <w:szCs w:val="24"/>
        </w:rPr>
      </w:pPr>
      <w:r>
        <w:rPr>
          <w:rFonts w:ascii="Tahoma" w:hAnsi="Tahoma" w:cs="Tahoma"/>
          <w:b/>
          <w:bCs/>
          <w:sz w:val="24"/>
          <w:szCs w:val="24"/>
        </w:rPr>
        <w:t>Цены указаны на группу от 7 человек. Сопровождающий при группе от 8 человек.</w:t>
      </w:r>
    </w:p>
    <w:p w:rsidR="00381A44" w:rsidRPr="00FA607E" w:rsidRDefault="00381A44">
      <w:pPr>
        <w:rPr>
          <w:rFonts w:ascii="Tahoma" w:hAnsi="Tahoma" w:cs="Tahoma"/>
          <w:b/>
          <w:bCs/>
          <w:sz w:val="24"/>
          <w:szCs w:val="24"/>
        </w:rPr>
      </w:pPr>
      <w:r w:rsidRPr="00FA607E">
        <w:rPr>
          <w:rFonts w:ascii="Tahoma" w:hAnsi="Tahoma" w:cs="Tahoma"/>
          <w:b/>
          <w:bCs/>
          <w:sz w:val="24"/>
          <w:szCs w:val="24"/>
        </w:rPr>
        <w:t>Есть варианты программ 6 и 10 дней.</w:t>
      </w:r>
    </w:p>
    <w:p w:rsidR="00381A44" w:rsidRDefault="00381A44">
      <w:pPr>
        <w:rPr>
          <w:rFonts w:ascii="Tahoma" w:hAnsi="Tahoma" w:cs="Tahoma"/>
          <w:b/>
          <w:bCs/>
          <w:sz w:val="24"/>
          <w:szCs w:val="24"/>
        </w:rPr>
      </w:pPr>
      <w:r>
        <w:rPr>
          <w:rFonts w:ascii="Tahoma" w:hAnsi="Tahoma" w:cs="Tahoma"/>
          <w:b/>
          <w:bCs/>
          <w:sz w:val="24"/>
          <w:szCs w:val="24"/>
        </w:rPr>
        <w:t xml:space="preserve">                          Экскурсии за дополнительную плату</w:t>
      </w:r>
    </w:p>
    <w:p w:rsidR="00381A44" w:rsidRPr="0021315A" w:rsidRDefault="00381A44">
      <w:pPr>
        <w:rPr>
          <w:rFonts w:ascii="Tahoma" w:hAnsi="Tahoma" w:cs="Tahoma"/>
          <w:sz w:val="24"/>
          <w:szCs w:val="24"/>
        </w:rPr>
      </w:pPr>
      <w:r>
        <w:rPr>
          <w:rFonts w:ascii="Tahoma" w:hAnsi="Tahoma" w:cs="Tahoma"/>
          <w:b/>
          <w:bCs/>
          <w:sz w:val="24"/>
          <w:szCs w:val="24"/>
        </w:rPr>
        <w:t xml:space="preserve">Обзорная экскурсия. </w:t>
      </w:r>
      <w:r w:rsidRPr="0021315A">
        <w:rPr>
          <w:rFonts w:ascii="Tahoma" w:hAnsi="Tahoma" w:cs="Tahoma"/>
          <w:sz w:val="24"/>
          <w:szCs w:val="24"/>
        </w:rPr>
        <w:t>Во время</w:t>
      </w:r>
      <w:r>
        <w:rPr>
          <w:rFonts w:ascii="Tahoma" w:hAnsi="Tahoma" w:cs="Tahoma"/>
          <w:sz w:val="24"/>
          <w:szCs w:val="24"/>
        </w:rPr>
        <w:t xml:space="preserve"> автобусной экскурсии невозможно понять и прочувствовать всю харизму Шэньяна, но ощутить его масштабы и поразиться величию города можно в полной мере. Императорский дворец Гугун здесь соседствует с Католическим собором, а телебашня, ставшая символом города, не входит в противоречие со стоянкой первобытных людей в пещерах Бэньси. Большие площади и старые кварталы, старина и устремление в будущее – всё создаёт необычную ауру, которой хочется долго наслаждаться.</w:t>
      </w:r>
    </w:p>
    <w:p w:rsidR="00381A44" w:rsidRPr="00FC0348" w:rsidRDefault="00381A44">
      <w:pPr>
        <w:rPr>
          <w:rFonts w:ascii="Tahoma" w:hAnsi="Tahoma" w:cs="Tahoma"/>
          <w:sz w:val="24"/>
          <w:szCs w:val="24"/>
        </w:rPr>
      </w:pPr>
      <w:r w:rsidRPr="00FC0348">
        <w:rPr>
          <w:rFonts w:ascii="Tahoma" w:hAnsi="Tahoma" w:cs="Tahoma"/>
          <w:b/>
          <w:bCs/>
          <w:sz w:val="24"/>
          <w:szCs w:val="24"/>
        </w:rPr>
        <w:t xml:space="preserve">Правительственная площадь. </w:t>
      </w:r>
      <w:r>
        <w:rPr>
          <w:rFonts w:ascii="Tahoma" w:hAnsi="Tahoma" w:cs="Tahoma"/>
          <w:sz w:val="24"/>
          <w:szCs w:val="24"/>
        </w:rPr>
        <w:t xml:space="preserve">Шэньян был основан почти четыре века назад, но самым древним руинам в этих местах уже более семи тысяч лет. Найденная здесь древняя гравюра птицы Феникс стала символом города, на Правительственной площади установлен монумент с её изображением. Туристы с удовольствием фотографируются рядом с необычным символом. </w:t>
      </w:r>
    </w:p>
    <w:p w:rsidR="00381A44" w:rsidRPr="00585148" w:rsidRDefault="00381A44">
      <w:pPr>
        <w:rPr>
          <w:rFonts w:ascii="Tahoma" w:hAnsi="Tahoma" w:cs="Tahoma"/>
          <w:sz w:val="24"/>
          <w:szCs w:val="24"/>
        </w:rPr>
      </w:pPr>
      <w:r w:rsidRPr="00585148">
        <w:rPr>
          <w:rFonts w:ascii="Tahoma" w:hAnsi="Tahoma" w:cs="Tahoma"/>
          <w:b/>
          <w:bCs/>
          <w:sz w:val="24"/>
          <w:szCs w:val="24"/>
        </w:rPr>
        <w:t>Площадь</w:t>
      </w:r>
      <w:r>
        <w:rPr>
          <w:rFonts w:ascii="Tahoma" w:hAnsi="Tahoma" w:cs="Tahoma"/>
          <w:b/>
          <w:bCs/>
          <w:sz w:val="24"/>
          <w:szCs w:val="24"/>
        </w:rPr>
        <w:t xml:space="preserve"> Чжуншань </w:t>
      </w:r>
      <w:r>
        <w:rPr>
          <w:rFonts w:ascii="Tahoma" w:hAnsi="Tahoma" w:cs="Tahoma"/>
          <w:sz w:val="24"/>
          <w:szCs w:val="24"/>
        </w:rPr>
        <w:t xml:space="preserve">– одна из главных достопримечательностей Шэньяна. Её открыли в 1913 году, но потом несколько раз перестраивали. Название тоже менялось, была она Центральной, затем </w:t>
      </w:r>
      <w:r>
        <w:rPr>
          <w:rFonts w:ascii="Tahoma" w:hAnsi="Tahoma" w:cs="Tahoma"/>
          <w:sz w:val="24"/>
          <w:szCs w:val="24"/>
          <w:lang w:val="en-US"/>
        </w:rPr>
        <w:t>Langsu</w:t>
      </w:r>
      <w:r>
        <w:rPr>
          <w:rFonts w:ascii="Tahoma" w:hAnsi="Tahoma" w:cs="Tahoma"/>
          <w:sz w:val="24"/>
          <w:szCs w:val="24"/>
        </w:rPr>
        <w:t xml:space="preserve">, а при правлении Гоминьдана стала называться Чжуншань, хотя во время культурной революции её называли </w:t>
      </w:r>
      <w:r>
        <w:rPr>
          <w:rFonts w:ascii="Tahoma" w:hAnsi="Tahoma" w:cs="Tahoma"/>
          <w:sz w:val="24"/>
          <w:szCs w:val="24"/>
          <w:lang w:val="en-US"/>
        </w:rPr>
        <w:t>Hongji</w:t>
      </w:r>
      <w:r>
        <w:rPr>
          <w:rFonts w:ascii="Tahoma" w:hAnsi="Tahoma" w:cs="Tahoma"/>
          <w:sz w:val="24"/>
          <w:szCs w:val="24"/>
        </w:rPr>
        <w:t>, но было это недолго. Здесь привлекает внимание 10-метровая статуя Мао Цзэдуна, величественная, олицетворяющая политику страны. Однако китайцы не прочь и пошутить: порой говорят, что Кормчий поднятой рукой останавливает такси. На площади всегда много народу, проводятся репетиции музыкальных и танцевальных коллективов, отдыхают местные жители.</w:t>
      </w:r>
    </w:p>
    <w:p w:rsidR="00381A44" w:rsidRPr="00F460EF" w:rsidRDefault="00381A44" w:rsidP="00F460EF">
      <w:pPr>
        <w:rPr>
          <w:rFonts w:ascii="Tahoma" w:hAnsi="Tahoma" w:cs="Tahoma"/>
          <w:sz w:val="24"/>
          <w:szCs w:val="24"/>
        </w:rPr>
      </w:pPr>
      <w:r w:rsidRPr="00F460EF">
        <w:rPr>
          <w:rFonts w:ascii="Tahoma" w:hAnsi="Tahoma" w:cs="Tahoma"/>
          <w:b/>
          <w:bCs/>
          <w:sz w:val="24"/>
          <w:szCs w:val="24"/>
        </w:rPr>
        <w:t xml:space="preserve">Императорский дворец </w:t>
      </w:r>
      <w:r w:rsidRPr="00F460EF">
        <w:rPr>
          <w:rFonts w:ascii="Tahoma" w:hAnsi="Tahoma" w:cs="Tahoma"/>
          <w:sz w:val="24"/>
          <w:szCs w:val="24"/>
        </w:rPr>
        <w:t>в Шэньяне по исторической и культурной ценности уступает только Пекинскому Запретному городу. Архитектура очень интересная: смешаны стили династии Хань, маньчжуров, монголов. Есть там Зал политического переворота, Башня феникса, Дворец ясного спокойствия, Кабинет последовательных мыслей… Общее название императорских дворцов, принадлежавших китайским династиям, - Гугун. Несколько лет назад жизнь обитателей дворца была положена в основу музыкально-танцевального шоу «Волшебные сады Шэньяна». Это феерическое представление, попасть на которое мечтают многие.</w:t>
      </w:r>
    </w:p>
    <w:p w:rsidR="00381A44" w:rsidRDefault="00381A44" w:rsidP="00FE4635">
      <w:pPr>
        <w:spacing w:before="100" w:beforeAutospacing="1" w:after="100" w:afterAutospacing="1" w:line="240" w:lineRule="auto"/>
        <w:rPr>
          <w:rFonts w:ascii="Tahoma" w:hAnsi="Tahoma" w:cs="Tahoma"/>
          <w:sz w:val="24"/>
          <w:szCs w:val="24"/>
          <w:lang w:eastAsia="ru-RU"/>
        </w:rPr>
      </w:pPr>
      <w:r w:rsidRPr="00C35531">
        <w:rPr>
          <w:rFonts w:ascii="Tahoma" w:hAnsi="Tahoma" w:cs="Tahoma"/>
          <w:b/>
          <w:bCs/>
          <w:sz w:val="24"/>
          <w:szCs w:val="24"/>
          <w:lang w:eastAsia="ru-RU"/>
        </w:rPr>
        <w:t>Пещеры Б</w:t>
      </w:r>
      <w:r>
        <w:rPr>
          <w:rFonts w:ascii="Tahoma" w:hAnsi="Tahoma" w:cs="Tahoma"/>
          <w:b/>
          <w:bCs/>
          <w:sz w:val="24"/>
          <w:szCs w:val="24"/>
          <w:lang w:eastAsia="ru-RU"/>
        </w:rPr>
        <w:t>э</w:t>
      </w:r>
      <w:r w:rsidRPr="00C35531">
        <w:rPr>
          <w:rFonts w:ascii="Tahoma" w:hAnsi="Tahoma" w:cs="Tahoma"/>
          <w:b/>
          <w:bCs/>
          <w:sz w:val="24"/>
          <w:szCs w:val="24"/>
          <w:lang w:eastAsia="ru-RU"/>
        </w:rPr>
        <w:t>ньси</w:t>
      </w:r>
      <w:r>
        <w:rPr>
          <w:rFonts w:ascii="Tahoma" w:hAnsi="Tahoma" w:cs="Tahoma"/>
          <w:b/>
          <w:bCs/>
          <w:sz w:val="24"/>
          <w:szCs w:val="24"/>
          <w:lang w:eastAsia="ru-RU"/>
        </w:rPr>
        <w:t xml:space="preserve">, </w:t>
      </w:r>
      <w:r>
        <w:rPr>
          <w:rFonts w:ascii="Tahoma" w:hAnsi="Tahoma" w:cs="Tahoma"/>
          <w:sz w:val="24"/>
          <w:szCs w:val="24"/>
          <w:lang w:eastAsia="ru-RU"/>
        </w:rPr>
        <w:t>точнее Воды Бэньси, простираются на 2300 метров. Из трёх частей подземного мира расчищена пока только первая. Там оборудована пешеходная дорожка, вдоль которой поставлены различные фигуры: динозавры, первобытные люди… Снимки могут получиться очень интересные, но нужна хорошая аппаратура – фотографировать из-за мерцающей подсветки сложно. Один участок нужно преодолевать на лодках. Подсветка там волшебная. На территории есть ещё Сад крокодилов и мини-рынок, где местные жители торгуют фруктами и сувенирами. На эту экскурсию нужно подходяще одеться.</w:t>
      </w:r>
    </w:p>
    <w:p w:rsidR="00381A44" w:rsidRPr="00F879B6" w:rsidRDefault="00381A44" w:rsidP="00FE4635">
      <w:pPr>
        <w:spacing w:before="100" w:beforeAutospacing="1" w:after="100" w:afterAutospacing="1" w:line="240" w:lineRule="auto"/>
        <w:rPr>
          <w:rFonts w:ascii="Tahoma" w:hAnsi="Tahoma" w:cs="Tahoma"/>
          <w:b/>
          <w:bCs/>
          <w:sz w:val="28"/>
          <w:szCs w:val="28"/>
          <w:lang w:eastAsia="ru-RU"/>
        </w:rPr>
      </w:pPr>
      <w:r>
        <w:rPr>
          <w:rFonts w:ascii="Tahoma" w:hAnsi="Tahoma" w:cs="Tahoma"/>
          <w:b/>
          <w:bCs/>
          <w:sz w:val="28"/>
          <w:szCs w:val="28"/>
          <w:lang w:eastAsia="ru-RU"/>
        </w:rPr>
        <w:t xml:space="preserve">               </w:t>
      </w:r>
      <w:r w:rsidRPr="00F879B6">
        <w:rPr>
          <w:rFonts w:ascii="Tahoma" w:hAnsi="Tahoma" w:cs="Tahoma"/>
          <w:b/>
          <w:bCs/>
          <w:sz w:val="28"/>
          <w:szCs w:val="28"/>
          <w:lang w:eastAsia="ru-RU"/>
        </w:rPr>
        <w:t>Маленький путеводитель по Шеньяну</w:t>
      </w:r>
    </w:p>
    <w:p w:rsidR="00381A44" w:rsidRPr="00060AF0" w:rsidRDefault="00381A44" w:rsidP="00FE4635">
      <w:pPr>
        <w:spacing w:before="100" w:beforeAutospacing="1" w:after="100" w:afterAutospacing="1" w:line="240" w:lineRule="auto"/>
        <w:rPr>
          <w:rFonts w:ascii="Tahoma" w:hAnsi="Tahoma" w:cs="Tahoma"/>
          <w:sz w:val="24"/>
          <w:szCs w:val="24"/>
          <w:lang w:eastAsia="ru-RU"/>
        </w:rPr>
      </w:pPr>
      <w:r>
        <w:rPr>
          <w:rFonts w:ascii="Tahoma" w:hAnsi="Tahoma" w:cs="Tahoma"/>
          <w:b/>
          <w:bCs/>
          <w:sz w:val="24"/>
          <w:szCs w:val="24"/>
          <w:lang w:eastAsia="ru-RU"/>
        </w:rPr>
        <w:t xml:space="preserve">Музей провинции Ляонин </w:t>
      </w:r>
      <w:r>
        <w:rPr>
          <w:rFonts w:ascii="Tahoma" w:hAnsi="Tahoma" w:cs="Tahoma"/>
          <w:sz w:val="24"/>
          <w:szCs w:val="24"/>
          <w:lang w:eastAsia="ru-RU"/>
        </w:rPr>
        <w:t>– это бывшие владения военного управляющего, которые в 1935 году превратили в музей. Во времена правления Гоминьдана он считался одним из трёх главных музеев страны. Коллекция насчитывает около 60 тысяч экспонатов: живопись, вышивка, медная посуда, лакированные изделия, мебель и пр. Вход свободный.</w:t>
      </w:r>
    </w:p>
    <w:p w:rsidR="00381A44" w:rsidRDefault="00381A44" w:rsidP="00FE4635">
      <w:pPr>
        <w:spacing w:before="100" w:beforeAutospacing="1" w:after="100" w:afterAutospacing="1" w:line="240" w:lineRule="auto"/>
        <w:rPr>
          <w:rFonts w:ascii="Tahoma" w:hAnsi="Tahoma" w:cs="Tahoma"/>
          <w:sz w:val="24"/>
          <w:szCs w:val="24"/>
          <w:lang w:eastAsia="ru-RU"/>
        </w:rPr>
      </w:pPr>
      <w:r>
        <w:rPr>
          <w:rFonts w:ascii="Tahoma" w:hAnsi="Tahoma" w:cs="Tahoma"/>
          <w:b/>
          <w:bCs/>
          <w:sz w:val="24"/>
          <w:szCs w:val="24"/>
          <w:lang w:eastAsia="ru-RU"/>
        </w:rPr>
        <w:t xml:space="preserve">Пляж Синхай </w:t>
      </w:r>
      <w:r>
        <w:rPr>
          <w:rFonts w:ascii="Tahoma" w:hAnsi="Tahoma" w:cs="Tahoma"/>
          <w:sz w:val="24"/>
          <w:szCs w:val="24"/>
          <w:lang w:eastAsia="ru-RU"/>
        </w:rPr>
        <w:t>– часть одноимённого парка развлечений, там две зоны: платная и бесплатная. Галечная – бесплатная, находится совсем рядом с парком, а песчаная, платная, - рядом с площадью. Территория большая, там одновременно купаться и загорать могут 30 тыс. человек. Есть катамараны, прокат велосипедов. Но отдыхающих обычно очень много, поэтому лучше приходить с самого утра.</w:t>
      </w:r>
    </w:p>
    <w:p w:rsidR="00381A44" w:rsidRDefault="00381A44" w:rsidP="00FE4635">
      <w:pPr>
        <w:spacing w:before="100" w:beforeAutospacing="1" w:after="100" w:afterAutospacing="1" w:line="240" w:lineRule="auto"/>
        <w:rPr>
          <w:rFonts w:ascii="Tahoma" w:hAnsi="Tahoma" w:cs="Tahoma"/>
          <w:sz w:val="24"/>
          <w:szCs w:val="24"/>
          <w:lang w:eastAsia="ru-RU"/>
        </w:rPr>
      </w:pPr>
      <w:r>
        <w:rPr>
          <w:rFonts w:ascii="Tahoma" w:hAnsi="Tahoma" w:cs="Tahoma"/>
          <w:b/>
          <w:bCs/>
          <w:sz w:val="24"/>
          <w:szCs w:val="24"/>
          <w:lang w:eastAsia="ru-RU"/>
        </w:rPr>
        <w:t xml:space="preserve">Шэньянский Дунлин </w:t>
      </w:r>
      <w:r>
        <w:rPr>
          <w:rFonts w:ascii="Tahoma" w:hAnsi="Tahoma" w:cs="Tahoma"/>
          <w:sz w:val="24"/>
          <w:szCs w:val="24"/>
          <w:lang w:eastAsia="ru-RU"/>
        </w:rPr>
        <w:t xml:space="preserve">– мавзолей императора и императрицы Нурхаци. Построен был в </w:t>
      </w:r>
      <w:r>
        <w:rPr>
          <w:rFonts w:ascii="Tahoma" w:hAnsi="Tahoma" w:cs="Tahoma"/>
          <w:sz w:val="24"/>
          <w:szCs w:val="24"/>
          <w:lang w:val="en-US" w:eastAsia="ru-RU"/>
        </w:rPr>
        <w:t>XYII</w:t>
      </w:r>
      <w:r>
        <w:rPr>
          <w:rFonts w:ascii="Tahoma" w:hAnsi="Tahoma" w:cs="Tahoma"/>
          <w:sz w:val="24"/>
          <w:szCs w:val="24"/>
          <w:lang w:eastAsia="ru-RU"/>
        </w:rPr>
        <w:t xml:space="preserve"> веке, сочетает в архитектуре местные особенности и стиль маньчжуров, всего там 32 сооружения на площади в 54 тыс. кв. м. В покои ведёт лестница – 108 ступеней. Мавзолей входит в перечень охраняемых объектов национального достояния страны.</w:t>
      </w:r>
    </w:p>
    <w:p w:rsidR="00381A44" w:rsidRDefault="00381A44" w:rsidP="00FE4635">
      <w:pPr>
        <w:spacing w:before="100" w:beforeAutospacing="1" w:after="100" w:afterAutospacing="1" w:line="240" w:lineRule="auto"/>
        <w:rPr>
          <w:rFonts w:ascii="Tahoma" w:hAnsi="Tahoma" w:cs="Tahoma"/>
          <w:sz w:val="24"/>
          <w:szCs w:val="24"/>
          <w:lang w:eastAsia="ru-RU"/>
        </w:rPr>
      </w:pPr>
      <w:r>
        <w:rPr>
          <w:rFonts w:ascii="Tahoma" w:hAnsi="Tahoma" w:cs="Tahoma"/>
          <w:b/>
          <w:bCs/>
          <w:sz w:val="24"/>
          <w:szCs w:val="24"/>
          <w:lang w:eastAsia="ru-RU"/>
        </w:rPr>
        <w:t xml:space="preserve">Гуйапо </w:t>
      </w:r>
      <w:r>
        <w:rPr>
          <w:rFonts w:ascii="Tahoma" w:hAnsi="Tahoma" w:cs="Tahoma"/>
          <w:sz w:val="24"/>
          <w:szCs w:val="24"/>
          <w:lang w:eastAsia="ru-RU"/>
        </w:rPr>
        <w:t>– склон горы Маошань в районе посёлка Циншуйта. Даже те, кто знает об особенностях этого места, теряются, когда машина с выключенным мотором начинает самостоятельный подъём. Велосипедисты поднимаются в гору, не нажимая на педали. Учёные так и не понимают, отчего это происходит, хотя версий выдвигалось множество. Место странное, даже немного пугающее, рядом лесопарк Метеоритной зоны, там множество метеоритов разной величины, от крошечных до поражающих своей величиной. Лучше всего ехать сюда на туристическом автобусе в сопровождении экскурсовода.</w:t>
      </w:r>
    </w:p>
    <w:p w:rsidR="00381A44" w:rsidRPr="005D412F" w:rsidRDefault="00381A44" w:rsidP="00FE4635">
      <w:pPr>
        <w:spacing w:before="100" w:beforeAutospacing="1" w:after="100" w:afterAutospacing="1" w:line="240" w:lineRule="auto"/>
        <w:rPr>
          <w:rFonts w:ascii="Tahoma" w:hAnsi="Tahoma" w:cs="Tahoma"/>
          <w:sz w:val="24"/>
          <w:szCs w:val="24"/>
          <w:lang w:eastAsia="ru-RU"/>
        </w:rPr>
      </w:pPr>
      <w:r>
        <w:rPr>
          <w:rFonts w:ascii="Tahoma" w:hAnsi="Tahoma" w:cs="Tahoma"/>
          <w:b/>
          <w:bCs/>
          <w:sz w:val="24"/>
          <w:szCs w:val="24"/>
          <w:lang w:eastAsia="ru-RU"/>
        </w:rPr>
        <w:t xml:space="preserve">Зоопарк </w:t>
      </w:r>
      <w:r>
        <w:rPr>
          <w:rFonts w:ascii="Tahoma" w:hAnsi="Tahoma" w:cs="Tahoma"/>
          <w:sz w:val="24"/>
          <w:szCs w:val="24"/>
          <w:lang w:eastAsia="ru-RU"/>
        </w:rPr>
        <w:t xml:space="preserve">находится в районе Дадун. Обезьяны, панды, жирафы, медведи – есть кем полюбоваться. Но всё же он не столь впечатляет, как в других крупных китайских городах. А вот </w:t>
      </w:r>
      <w:r>
        <w:rPr>
          <w:rFonts w:ascii="Tahoma" w:hAnsi="Tahoma" w:cs="Tahoma"/>
          <w:b/>
          <w:bCs/>
          <w:sz w:val="24"/>
          <w:szCs w:val="24"/>
          <w:lang w:eastAsia="ru-RU"/>
        </w:rPr>
        <w:t xml:space="preserve">Ботанический сад </w:t>
      </w:r>
      <w:r>
        <w:rPr>
          <w:rFonts w:ascii="Tahoma" w:hAnsi="Tahoma" w:cs="Tahoma"/>
          <w:sz w:val="24"/>
          <w:szCs w:val="24"/>
          <w:lang w:eastAsia="ru-RU"/>
        </w:rPr>
        <w:t>внесён в список наиболее популярных достопримечательностей провинции Ляолин. Он находится в 10 км от города, площадь – почти 200 гектаров. В 2006 году там проходила Всемирная ярмарка садового искусства, которая поразила гостей невероятными красотами. Ежегодно здесь проводятся выставки цветов: в мае – тюльпанов, в июне – пионов, в сентябре – хризантем.</w:t>
      </w:r>
    </w:p>
    <w:p w:rsidR="00381A44" w:rsidRDefault="00381A44" w:rsidP="00FA1849">
      <w:pPr>
        <w:pStyle w:val="NormalWeb"/>
      </w:pPr>
      <w:r w:rsidRPr="000B4F93">
        <w:rPr>
          <w:rFonts w:ascii="Tahoma" w:hAnsi="Tahoma" w:cs="Tahoma"/>
          <w:b/>
          <w:bCs/>
        </w:rPr>
        <w:t xml:space="preserve">Шопинг. </w:t>
      </w:r>
      <w:r>
        <w:rPr>
          <w:rFonts w:ascii="Tahoma" w:hAnsi="Tahoma" w:cs="Tahoma"/>
        </w:rPr>
        <w:t>Приехав в Китай, практически никто не может отказаться от посещения магазинов, которые тоже уже стали своеобразной достопримечательностью страны.</w:t>
      </w:r>
      <w:r w:rsidRPr="000B4F93">
        <w:rPr>
          <w:rFonts w:ascii="Tahoma" w:hAnsi="Tahoma" w:cs="Tahoma"/>
        </w:rPr>
        <w:t xml:space="preserve"> </w:t>
      </w:r>
      <w:r>
        <w:rPr>
          <w:rFonts w:ascii="Tahoma" w:hAnsi="Tahoma" w:cs="Tahoma"/>
        </w:rPr>
        <w:t>Большинство торговых точек в Шэньяне открыто с 9:00 до 22:00. Крупный оптовый рынок Уай -</w:t>
      </w:r>
      <w:r w:rsidRPr="000B4F93">
        <w:rPr>
          <w:rFonts w:ascii="Tahoma" w:hAnsi="Tahoma" w:cs="Tahoma"/>
        </w:rPr>
        <w:t> </w:t>
      </w:r>
      <w:r w:rsidRPr="006C5F83">
        <w:rPr>
          <w:rFonts w:ascii="Tahoma" w:hAnsi="Tahoma" w:cs="Tahoma"/>
        </w:rPr>
        <w:t>WuAi Commodity Market</w:t>
      </w:r>
      <w:r>
        <w:rPr>
          <w:rFonts w:ascii="Tahoma" w:hAnsi="Tahoma" w:cs="Tahoma"/>
        </w:rPr>
        <w:t xml:space="preserve"> – состоит из нескольких больших зданий, в которых расположены тысячи мини-бутиков. Купить можно всё и по вполне доступным ценам. И торговаться можно. Интересны для бюджетных покупателей и две улицы – Чжунцзе (</w:t>
      </w:r>
      <w:r w:rsidRPr="006C5F83">
        <w:rPr>
          <w:rFonts w:ascii="Tahoma" w:eastAsia="MS Mincho" w:hAnsi="MS Mincho" w:cs="MS Mincho" w:hint="eastAsia"/>
        </w:rPr>
        <w:t>中街商圈</w:t>
      </w:r>
      <w:r w:rsidRPr="006C5F83">
        <w:rPr>
          <w:rFonts w:ascii="Tahoma" w:hAnsi="Tahoma" w:cs="Tahoma"/>
        </w:rPr>
        <w:t>) и Тайюаньцзэ (</w:t>
      </w:r>
      <w:r w:rsidRPr="006C5F83">
        <w:rPr>
          <w:rFonts w:ascii="Tahoma" w:eastAsia="MS Mincho" w:hAnsi="MS Mincho" w:cs="MS Mincho" w:hint="eastAsia"/>
        </w:rPr>
        <w:t>太原街</w:t>
      </w:r>
      <w:r>
        <w:rPr>
          <w:rFonts w:ascii="Tahoma" w:eastAsia="MS Mincho" w:hAnsi="Tahoma" w:cs="Tahoma"/>
        </w:rPr>
        <w:t xml:space="preserve">). Конечно, магазины премиум-класса тоже привлекают. </w:t>
      </w:r>
      <w:r w:rsidRPr="006C5F83">
        <w:rPr>
          <w:rFonts w:ascii="Tahoma" w:hAnsi="Tahoma" w:cs="Tahoma"/>
        </w:rPr>
        <w:t>Это Шэньянский Сиу (</w:t>
      </w:r>
      <w:r w:rsidRPr="006C5F83">
        <w:rPr>
          <w:rFonts w:ascii="Tahoma" w:eastAsia="MS Mincho" w:hAnsi="MS Mincho" w:cs="MS Mincho" w:hint="eastAsia"/>
        </w:rPr>
        <w:t>沈阳西武</w:t>
      </w:r>
      <w:r w:rsidRPr="006C5F83">
        <w:rPr>
          <w:rFonts w:ascii="Tahoma" w:hAnsi="Tahoma" w:cs="Tahoma"/>
        </w:rPr>
        <w:t>), Шэньянский универсальный центр Ишидань (</w:t>
      </w:r>
      <w:r w:rsidRPr="006C5F83">
        <w:rPr>
          <w:rFonts w:ascii="Tahoma" w:eastAsia="MS Mincho" w:hAnsi="MS Mincho" w:cs="MS Mincho" w:hint="eastAsia"/>
        </w:rPr>
        <w:t>沈阳伊</w:t>
      </w:r>
      <w:r w:rsidRPr="006C5F83">
        <w:rPr>
          <w:rFonts w:ascii="Tahoma" w:eastAsia="PMingLiU" w:hAnsi="PMingLiU" w:cs="PMingLiU" w:hint="eastAsia"/>
        </w:rPr>
        <w:t>势丹百货</w:t>
      </w:r>
      <w:r w:rsidRPr="006C5F83">
        <w:rPr>
          <w:rFonts w:ascii="Tahoma" w:hAnsi="Tahoma" w:cs="Tahoma"/>
        </w:rPr>
        <w:t>)</w:t>
      </w:r>
      <w:r w:rsidRPr="006C5F83">
        <w:rPr>
          <w:rFonts w:ascii="Tahoma" w:eastAsia="MS Mincho" w:hAnsi="MS Mincho" w:cs="MS Mincho" w:hint="eastAsia"/>
        </w:rPr>
        <w:t>，</w:t>
      </w:r>
      <w:r w:rsidRPr="006C5F83">
        <w:rPr>
          <w:rFonts w:ascii="Tahoma" w:hAnsi="Tahoma" w:cs="Tahoma"/>
        </w:rPr>
        <w:t>Шэньянский торговый город Даюэ (</w:t>
      </w:r>
      <w:r w:rsidRPr="006C5F83">
        <w:rPr>
          <w:rFonts w:ascii="Tahoma" w:eastAsia="MS Mincho" w:hAnsi="MS Mincho" w:cs="MS Mincho" w:hint="eastAsia"/>
        </w:rPr>
        <w:t>沈阳大悦城</w:t>
      </w:r>
      <w:r w:rsidRPr="006C5F83">
        <w:rPr>
          <w:rFonts w:ascii="Tahoma" w:hAnsi="Tahoma" w:cs="Tahoma"/>
        </w:rPr>
        <w:t>)…</w:t>
      </w:r>
      <w:r>
        <w:rPr>
          <w:rFonts w:ascii="Tahoma" w:hAnsi="Tahoma" w:cs="Tahoma"/>
        </w:rPr>
        <w:t xml:space="preserve"> Ну а те, кто не хочет тратить дневное время на шопинг, отправляются за покупками </w:t>
      </w:r>
      <w:r w:rsidRPr="006C5F83">
        <w:rPr>
          <w:rFonts w:ascii="Tahoma" w:hAnsi="Tahoma" w:cs="Tahoma"/>
        </w:rPr>
        <w:t>в Шэньянский Ночной город Восточной Пагоды Сита (</w:t>
      </w:r>
      <w:r w:rsidRPr="006C5F83">
        <w:rPr>
          <w:rFonts w:ascii="Tahoma" w:eastAsia="MS Mincho" w:hAnsi="MS Mincho" w:cs="MS Mincho" w:hint="eastAsia"/>
        </w:rPr>
        <w:t>沈阳西塔不夜城</w:t>
      </w:r>
      <w:r w:rsidRPr="006C5F83">
        <w:rPr>
          <w:rFonts w:ascii="Tahoma" w:hAnsi="Tahoma" w:cs="Tahoma"/>
        </w:rPr>
        <w:t xml:space="preserve">), где тоже товаров великое множество. </w:t>
      </w:r>
      <w:r>
        <w:rPr>
          <w:rFonts w:ascii="Tahoma" w:hAnsi="Tahoma" w:cs="Tahoma"/>
        </w:rPr>
        <w:t>В</w:t>
      </w:r>
      <w:r w:rsidRPr="006C5F83">
        <w:rPr>
          <w:rFonts w:ascii="Tahoma" w:hAnsi="Tahoma" w:cs="Tahoma"/>
        </w:rPr>
        <w:t xml:space="preserve"> 2015 году открылся огромный ночной рынок «Синшунь» на одноимённой улице в районе Теси (</w:t>
      </w:r>
      <w:r w:rsidRPr="006C5F83">
        <w:rPr>
          <w:rFonts w:ascii="Tahoma" w:eastAsia="PMingLiU" w:hAnsi="PMingLiU" w:cs="PMingLiU" w:hint="eastAsia"/>
        </w:rPr>
        <w:t>铁西区</w:t>
      </w:r>
      <w:r w:rsidRPr="006C5F83">
        <w:rPr>
          <w:rFonts w:ascii="Tahoma" w:hAnsi="Tahoma" w:cs="Tahoma"/>
        </w:rPr>
        <w:t>, Tiěxī Qū). Днём по мостовой мчатся автомашины, а в 17.30 движение автотранспорта перекрывают, будто из ниоткуда возникают палатки с продуктами, сувенирами, товарами местного производства. Купить можно многое: национальные сувениры, благовония, одежду, чай… На рынке работает около 600 палаток. Трудно отказаться и от похода в Подземный торговый центр (</w:t>
      </w:r>
      <w:r w:rsidRPr="006C5F83">
        <w:rPr>
          <w:rFonts w:ascii="Tahoma" w:eastAsia="MS Mincho" w:hAnsi="MS Mincho" w:cs="MS Mincho" w:hint="eastAsia"/>
        </w:rPr>
        <w:t>太原北街</w:t>
      </w:r>
      <w:r w:rsidRPr="006C5F83">
        <w:rPr>
          <w:rFonts w:ascii="Tahoma" w:hAnsi="Tahoma" w:cs="Tahoma"/>
        </w:rPr>
        <w:t xml:space="preserve">), который тянется бесконечно. В общем, </w:t>
      </w:r>
      <w:r>
        <w:rPr>
          <w:rFonts w:ascii="Tahoma" w:hAnsi="Tahoma" w:cs="Tahoma"/>
        </w:rPr>
        <w:t>разработать план посещения магазинов лучше заранее.</w:t>
      </w:r>
    </w:p>
    <w:p w:rsidR="00381A44" w:rsidRDefault="00381A44" w:rsidP="004E4525">
      <w:pPr>
        <w:pStyle w:val="NormalWeb"/>
        <w:spacing w:after="0" w:afterAutospacing="0"/>
        <w:rPr>
          <w:rFonts w:ascii="Tahoma" w:hAnsi="Tahoma" w:cs="Tahoma"/>
          <w:b/>
          <w:bCs/>
        </w:rPr>
      </w:pPr>
      <w:r>
        <w:rPr>
          <w:rFonts w:ascii="Tahoma" w:hAnsi="Tahoma" w:cs="Tahoma"/>
          <w:b/>
          <w:bCs/>
        </w:rPr>
        <w:t>В стоимость тура включено</w:t>
      </w:r>
    </w:p>
    <w:p w:rsidR="00381A44" w:rsidRDefault="00381A44" w:rsidP="004E4525">
      <w:pPr>
        <w:pStyle w:val="NormalWeb"/>
        <w:spacing w:after="0" w:afterAutospacing="0"/>
        <w:rPr>
          <w:rFonts w:ascii="Tahoma" w:hAnsi="Tahoma" w:cs="Tahoma"/>
        </w:rPr>
      </w:pPr>
      <w:r>
        <w:rPr>
          <w:rFonts w:ascii="Tahoma" w:hAnsi="Tahoma" w:cs="Tahoma"/>
        </w:rPr>
        <w:t>Транспортное обслуживание по программе (авто, ж</w:t>
      </w:r>
      <w:r w:rsidRPr="004E4525">
        <w:rPr>
          <w:rFonts w:ascii="Tahoma" w:hAnsi="Tahoma" w:cs="Tahoma"/>
        </w:rPr>
        <w:t>/</w:t>
      </w:r>
      <w:r>
        <w:rPr>
          <w:rFonts w:ascii="Tahoma" w:hAnsi="Tahoma" w:cs="Tahoma"/>
        </w:rPr>
        <w:t>д билеты)</w:t>
      </w:r>
    </w:p>
    <w:p w:rsidR="00381A44" w:rsidRDefault="00381A44" w:rsidP="004E4525">
      <w:pPr>
        <w:pStyle w:val="NormalWeb"/>
        <w:spacing w:before="0" w:beforeAutospacing="0" w:after="0" w:afterAutospacing="0"/>
        <w:rPr>
          <w:rFonts w:ascii="Tahoma" w:hAnsi="Tahoma" w:cs="Tahoma"/>
        </w:rPr>
      </w:pPr>
      <w:r>
        <w:rPr>
          <w:rFonts w:ascii="Tahoma" w:hAnsi="Tahoma" w:cs="Tahoma"/>
        </w:rPr>
        <w:t>Проживание в гостинице и питание по программе</w:t>
      </w:r>
    </w:p>
    <w:p w:rsidR="00381A44" w:rsidRDefault="00381A44" w:rsidP="004E4525">
      <w:pPr>
        <w:pStyle w:val="NormalWeb"/>
        <w:spacing w:before="0" w:beforeAutospacing="0" w:after="0" w:afterAutospacing="0"/>
        <w:rPr>
          <w:rFonts w:ascii="Tahoma" w:hAnsi="Tahoma" w:cs="Tahoma"/>
        </w:rPr>
      </w:pPr>
      <w:r>
        <w:rPr>
          <w:rFonts w:ascii="Tahoma" w:hAnsi="Tahoma" w:cs="Tahoma"/>
        </w:rPr>
        <w:t>Услуги гида-переводчика (встреча, проводы)</w:t>
      </w:r>
    </w:p>
    <w:p w:rsidR="00381A44" w:rsidRDefault="00381A44" w:rsidP="004E4525">
      <w:pPr>
        <w:pStyle w:val="NormalWeb"/>
        <w:spacing w:before="0" w:beforeAutospacing="0" w:after="0" w:afterAutospacing="0"/>
        <w:rPr>
          <w:rFonts w:ascii="Tahoma" w:hAnsi="Tahoma" w:cs="Tahoma"/>
        </w:rPr>
      </w:pPr>
      <w:r>
        <w:rPr>
          <w:rFonts w:ascii="Tahoma" w:hAnsi="Tahoma" w:cs="Tahoma"/>
        </w:rPr>
        <w:t>Экология на территории РФ и КНР</w:t>
      </w:r>
    </w:p>
    <w:p w:rsidR="00381A44" w:rsidRDefault="00381A44" w:rsidP="004E4525">
      <w:pPr>
        <w:pStyle w:val="NormalWeb"/>
        <w:spacing w:before="0" w:beforeAutospacing="0" w:after="0" w:afterAutospacing="0"/>
        <w:rPr>
          <w:rFonts w:ascii="Tahoma" w:hAnsi="Tahoma" w:cs="Tahoma"/>
        </w:rPr>
      </w:pPr>
    </w:p>
    <w:p w:rsidR="00381A44" w:rsidRDefault="00381A44" w:rsidP="004E4525">
      <w:pPr>
        <w:pStyle w:val="NormalWeb"/>
        <w:spacing w:before="0" w:beforeAutospacing="0" w:after="0" w:afterAutospacing="0"/>
        <w:rPr>
          <w:rFonts w:ascii="Tahoma" w:hAnsi="Tahoma" w:cs="Tahoma"/>
          <w:b/>
          <w:bCs/>
        </w:rPr>
      </w:pPr>
      <w:r>
        <w:rPr>
          <w:rFonts w:ascii="Tahoma" w:hAnsi="Tahoma" w:cs="Tahoma"/>
          <w:b/>
          <w:bCs/>
        </w:rPr>
        <w:t>Дополнительно оплачивается</w:t>
      </w:r>
    </w:p>
    <w:p w:rsidR="00381A44" w:rsidRDefault="00381A44" w:rsidP="004E4525">
      <w:pPr>
        <w:pStyle w:val="NormalWeb"/>
        <w:spacing w:before="0" w:beforeAutospacing="0" w:after="0" w:afterAutospacing="0"/>
        <w:rPr>
          <w:rFonts w:ascii="Tahoma" w:hAnsi="Tahoma" w:cs="Tahoma"/>
          <w:b/>
          <w:bCs/>
        </w:rPr>
      </w:pPr>
    </w:p>
    <w:p w:rsidR="00381A44" w:rsidRDefault="00381A44" w:rsidP="004E4525">
      <w:pPr>
        <w:pStyle w:val="NormalWeb"/>
        <w:spacing w:before="0" w:beforeAutospacing="0" w:after="0" w:afterAutospacing="0"/>
        <w:rPr>
          <w:rFonts w:ascii="Tahoma" w:hAnsi="Tahoma" w:cs="Tahoma"/>
        </w:rPr>
      </w:pPr>
      <w:r w:rsidRPr="004E4525">
        <w:rPr>
          <w:rFonts w:ascii="Tahoma" w:hAnsi="Tahoma" w:cs="Tahoma"/>
          <w:b/>
          <w:bCs/>
        </w:rPr>
        <w:t>3000 руб.</w:t>
      </w:r>
      <w:r>
        <w:rPr>
          <w:rFonts w:ascii="Tahoma" w:hAnsi="Tahoma" w:cs="Tahoma"/>
        </w:rPr>
        <w:t xml:space="preserve"> (автоуслуги Владивосток – Краскино – Владивосток на рейсах ООО АТП «Приморье», групповая виза, страховка – страховое покрытие </w:t>
      </w:r>
      <w:r w:rsidRPr="004E4525">
        <w:rPr>
          <w:rFonts w:ascii="Tahoma" w:hAnsi="Tahoma" w:cs="Tahoma"/>
        </w:rPr>
        <w:t>$</w:t>
      </w:r>
      <w:r>
        <w:rPr>
          <w:rFonts w:ascii="Tahoma" w:hAnsi="Tahoma" w:cs="Tahoma"/>
        </w:rPr>
        <w:t>15000 СК «Энергогарант»)</w:t>
      </w:r>
    </w:p>
    <w:p w:rsidR="00381A44" w:rsidRDefault="00381A44" w:rsidP="004E4525">
      <w:pPr>
        <w:pStyle w:val="NormalWeb"/>
        <w:spacing w:before="0" w:beforeAutospacing="0" w:after="0" w:afterAutospacing="0"/>
        <w:rPr>
          <w:rFonts w:ascii="Tahoma" w:hAnsi="Tahoma" w:cs="Tahoma"/>
        </w:rPr>
      </w:pPr>
      <w:r>
        <w:rPr>
          <w:rFonts w:ascii="Tahoma" w:hAnsi="Tahoma" w:cs="Tahoma"/>
        </w:rPr>
        <w:t>Личные расходы</w:t>
      </w:r>
    </w:p>
    <w:p w:rsidR="00381A44" w:rsidRDefault="00381A44" w:rsidP="004E4525">
      <w:pPr>
        <w:pStyle w:val="NormalWeb"/>
        <w:spacing w:before="0" w:beforeAutospacing="0" w:after="0" w:afterAutospacing="0"/>
        <w:rPr>
          <w:rFonts w:ascii="Tahoma" w:hAnsi="Tahoma" w:cs="Tahoma"/>
        </w:rPr>
      </w:pPr>
      <w:r>
        <w:rPr>
          <w:rFonts w:ascii="Tahoma" w:hAnsi="Tahoma" w:cs="Tahoma"/>
        </w:rPr>
        <w:t>Экскурсии в г. Шэньян</w:t>
      </w:r>
    </w:p>
    <w:p w:rsidR="00381A44" w:rsidRPr="004E4525" w:rsidRDefault="00381A44" w:rsidP="004E4525">
      <w:pPr>
        <w:pStyle w:val="NormalWeb"/>
        <w:spacing w:before="0" w:beforeAutospacing="0"/>
        <w:rPr>
          <w:rFonts w:ascii="Tahoma" w:hAnsi="Tahoma" w:cs="Tahoma"/>
        </w:rPr>
      </w:pPr>
    </w:p>
    <w:p w:rsidR="00381A44" w:rsidRDefault="00381A44" w:rsidP="004E4525">
      <w:pPr>
        <w:pStyle w:val="NormalWeb"/>
        <w:rPr>
          <w:rFonts w:ascii="Tahoma" w:hAnsi="Tahoma" w:cs="Tahoma"/>
          <w:b/>
          <w:bCs/>
        </w:rPr>
      </w:pPr>
      <w:r>
        <w:rPr>
          <w:rFonts w:ascii="Tahoma" w:hAnsi="Tahoma" w:cs="Tahoma"/>
        </w:rPr>
        <w:t xml:space="preserve">                               </w:t>
      </w:r>
      <w:r>
        <w:rPr>
          <w:rFonts w:ascii="Tahoma" w:hAnsi="Tahoma" w:cs="Tahoma"/>
          <w:b/>
          <w:bCs/>
        </w:rPr>
        <w:t>Приятного путешествия!</w:t>
      </w:r>
    </w:p>
    <w:p w:rsidR="00381A44" w:rsidRDefault="00381A44" w:rsidP="004E4525">
      <w:pPr>
        <w:pStyle w:val="NormalWeb"/>
        <w:rPr>
          <w:rFonts w:ascii="Tahoma" w:hAnsi="Tahoma" w:cs="Tahoma"/>
          <w:b/>
          <w:bCs/>
        </w:rPr>
      </w:pPr>
      <w:r>
        <w:rPr>
          <w:rFonts w:ascii="Tahoma" w:hAnsi="Tahoma" w:cs="Tahoma"/>
          <w:b/>
          <w:bCs/>
        </w:rPr>
        <w:t xml:space="preserve">Туристическое агентство «Ритм-10» находится по адресу: </w:t>
      </w:r>
    </w:p>
    <w:p w:rsidR="00381A44" w:rsidRDefault="00381A44" w:rsidP="004E4525">
      <w:pPr>
        <w:pStyle w:val="NormalWeb"/>
        <w:rPr>
          <w:rFonts w:ascii="Tahoma" w:hAnsi="Tahoma" w:cs="Tahoma"/>
          <w:b/>
          <w:bCs/>
        </w:rPr>
      </w:pPr>
      <w:r>
        <w:t xml:space="preserve">690091 Владивосток, </w:t>
      </w:r>
      <w:r>
        <w:rPr>
          <w:rStyle w:val="js-extracted-address"/>
        </w:rPr>
        <w:t>ул. Семёновская, 7</w:t>
      </w:r>
      <w:r>
        <w:rPr>
          <w:rStyle w:val="mail-message-map-nobreak"/>
        </w:rPr>
        <w:t>А</w:t>
      </w:r>
      <w:r>
        <w:br/>
        <w:t xml:space="preserve">тел: </w:t>
      </w:r>
      <w:r>
        <w:rPr>
          <w:rStyle w:val="wmi-callto"/>
        </w:rPr>
        <w:t>(423) 228-88-88</w:t>
      </w:r>
      <w:r>
        <w:br/>
        <w:t xml:space="preserve">тел: </w:t>
      </w:r>
      <w:r>
        <w:rPr>
          <w:rStyle w:val="wmi-callto"/>
        </w:rPr>
        <w:t>(423) 242-92-52</w:t>
      </w:r>
      <w:r>
        <w:br/>
        <w:t xml:space="preserve">WhatsApp </w:t>
      </w:r>
      <w:r>
        <w:rPr>
          <w:rStyle w:val="wmi-callto"/>
        </w:rPr>
        <w:t>+7902 555 04 22</w:t>
      </w:r>
      <w:r>
        <w:br/>
        <w:t xml:space="preserve">e-mail: </w:t>
      </w:r>
      <w:hyperlink r:id="rId6" w:history="1">
        <w:r>
          <w:rPr>
            <w:rStyle w:val="Hyperlink"/>
          </w:rPr>
          <w:t>asia@ritmteam.ru</w:t>
        </w:r>
      </w:hyperlink>
      <w:r>
        <w:br/>
        <w:t>www. tour.ritmteam.ru</w:t>
      </w:r>
      <w:r>
        <w:br/>
      </w:r>
      <w:hyperlink r:id="rId7" w:tgtFrame="_blank" w:history="1">
        <w:r>
          <w:rPr>
            <w:rStyle w:val="Hyperlink"/>
          </w:rPr>
          <w:t>www.ritmteam.ru</w:t>
        </w:r>
      </w:hyperlink>
    </w:p>
    <w:p w:rsidR="00381A44" w:rsidRDefault="00381A44" w:rsidP="004E4525">
      <w:pPr>
        <w:pStyle w:val="NormalWeb"/>
        <w:rPr>
          <w:rFonts w:ascii="Tahoma" w:hAnsi="Tahoma" w:cs="Tahoma"/>
          <w:b/>
          <w:bCs/>
        </w:rPr>
      </w:pPr>
    </w:p>
    <w:sectPr w:rsidR="00381A44" w:rsidSect="000F71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PMingLiU">
    <w:altName w:val="ЎPs??c???"/>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02EFB"/>
    <w:multiLevelType w:val="multilevel"/>
    <w:tmpl w:val="C6BEDF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0CB"/>
    <w:rsid w:val="0004067D"/>
    <w:rsid w:val="00060AF0"/>
    <w:rsid w:val="00077A16"/>
    <w:rsid w:val="000A5708"/>
    <w:rsid w:val="000A59F9"/>
    <w:rsid w:val="000B4F93"/>
    <w:rsid w:val="000F7135"/>
    <w:rsid w:val="001128AE"/>
    <w:rsid w:val="00134F73"/>
    <w:rsid w:val="0017171C"/>
    <w:rsid w:val="001C024F"/>
    <w:rsid w:val="00210ED9"/>
    <w:rsid w:val="0021315A"/>
    <w:rsid w:val="00264C11"/>
    <w:rsid w:val="00265011"/>
    <w:rsid w:val="002D3D4B"/>
    <w:rsid w:val="003037B8"/>
    <w:rsid w:val="00353C24"/>
    <w:rsid w:val="0036282A"/>
    <w:rsid w:val="00381A44"/>
    <w:rsid w:val="003B16AC"/>
    <w:rsid w:val="003D6CFD"/>
    <w:rsid w:val="003D793B"/>
    <w:rsid w:val="003D7A1F"/>
    <w:rsid w:val="003F0297"/>
    <w:rsid w:val="00466C20"/>
    <w:rsid w:val="00474733"/>
    <w:rsid w:val="004E4525"/>
    <w:rsid w:val="004F575E"/>
    <w:rsid w:val="005830CB"/>
    <w:rsid w:val="00585148"/>
    <w:rsid w:val="005B5285"/>
    <w:rsid w:val="005D412F"/>
    <w:rsid w:val="0061328E"/>
    <w:rsid w:val="006132B1"/>
    <w:rsid w:val="00625161"/>
    <w:rsid w:val="006514FA"/>
    <w:rsid w:val="006564CD"/>
    <w:rsid w:val="006761CB"/>
    <w:rsid w:val="00684C78"/>
    <w:rsid w:val="006C5F83"/>
    <w:rsid w:val="00714F43"/>
    <w:rsid w:val="00734939"/>
    <w:rsid w:val="00762241"/>
    <w:rsid w:val="007758A3"/>
    <w:rsid w:val="007B36A9"/>
    <w:rsid w:val="007C31E8"/>
    <w:rsid w:val="008833D1"/>
    <w:rsid w:val="008E50BC"/>
    <w:rsid w:val="008F1307"/>
    <w:rsid w:val="00907484"/>
    <w:rsid w:val="00921487"/>
    <w:rsid w:val="009860A3"/>
    <w:rsid w:val="009C26B7"/>
    <w:rsid w:val="009C69A7"/>
    <w:rsid w:val="009D124F"/>
    <w:rsid w:val="009E3E3C"/>
    <w:rsid w:val="00AC775D"/>
    <w:rsid w:val="00AD5DDA"/>
    <w:rsid w:val="00AE0262"/>
    <w:rsid w:val="00AF0E84"/>
    <w:rsid w:val="00B35581"/>
    <w:rsid w:val="00BF0822"/>
    <w:rsid w:val="00C055DA"/>
    <w:rsid w:val="00C35531"/>
    <w:rsid w:val="00D028DA"/>
    <w:rsid w:val="00D132E6"/>
    <w:rsid w:val="00DD0498"/>
    <w:rsid w:val="00EB3D4E"/>
    <w:rsid w:val="00F460EF"/>
    <w:rsid w:val="00F77B56"/>
    <w:rsid w:val="00F879B6"/>
    <w:rsid w:val="00FA1849"/>
    <w:rsid w:val="00FA607E"/>
    <w:rsid w:val="00FC0348"/>
    <w:rsid w:val="00FE2A61"/>
    <w:rsid w:val="00FE4635"/>
    <w:rsid w:val="00FF3B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FD"/>
    <w:pPr>
      <w:spacing w:after="200" w:line="276" w:lineRule="auto"/>
    </w:pPr>
    <w:rPr>
      <w:rFonts w:cs="Calibri"/>
      <w:lang w:eastAsia="en-US"/>
    </w:rPr>
  </w:style>
  <w:style w:type="paragraph" w:styleId="Heading1">
    <w:name w:val="heading 1"/>
    <w:basedOn w:val="Normal"/>
    <w:next w:val="Normal"/>
    <w:link w:val="Heading1Char"/>
    <w:uiPriority w:val="99"/>
    <w:qFormat/>
    <w:rsid w:val="0090748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9074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FE46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9"/>
    <w:qFormat/>
    <w:rsid w:val="00907484"/>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48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90748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E4635"/>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907484"/>
    <w:rPr>
      <w:rFonts w:ascii="Cambria" w:hAnsi="Cambria" w:cs="Cambria"/>
      <w:b/>
      <w:bCs/>
      <w:i/>
      <w:iCs/>
      <w:color w:val="4F81BD"/>
    </w:rPr>
  </w:style>
  <w:style w:type="character" w:styleId="Strong">
    <w:name w:val="Strong"/>
    <w:basedOn w:val="DefaultParagraphFont"/>
    <w:uiPriority w:val="99"/>
    <w:qFormat/>
    <w:rsid w:val="00907484"/>
    <w:rPr>
      <w:b/>
      <w:bCs/>
    </w:rPr>
  </w:style>
  <w:style w:type="character" w:styleId="Emphasis">
    <w:name w:val="Emphasis"/>
    <w:basedOn w:val="DefaultParagraphFont"/>
    <w:uiPriority w:val="99"/>
    <w:qFormat/>
    <w:rsid w:val="00907484"/>
    <w:rPr>
      <w:i/>
      <w:iCs/>
    </w:rPr>
  </w:style>
  <w:style w:type="paragraph" w:styleId="ListParagraph">
    <w:name w:val="List Paragraph"/>
    <w:basedOn w:val="Normal"/>
    <w:uiPriority w:val="99"/>
    <w:qFormat/>
    <w:rsid w:val="00907484"/>
    <w:pPr>
      <w:ind w:left="720"/>
    </w:pPr>
  </w:style>
  <w:style w:type="character" w:styleId="IntenseEmphasis">
    <w:name w:val="Intense Emphasis"/>
    <w:basedOn w:val="DefaultParagraphFont"/>
    <w:uiPriority w:val="99"/>
    <w:qFormat/>
    <w:rsid w:val="00907484"/>
    <w:rPr>
      <w:b/>
      <w:bCs/>
      <w:i/>
      <w:iCs/>
      <w:color w:val="4F81BD"/>
    </w:rPr>
  </w:style>
  <w:style w:type="paragraph" w:styleId="NormalWeb">
    <w:name w:val="Normal (Web)"/>
    <w:basedOn w:val="Normal"/>
    <w:uiPriority w:val="99"/>
    <w:semiHidden/>
    <w:rsid w:val="00362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36282A"/>
    <w:rPr>
      <w:color w:val="0000FF"/>
      <w:u w:val="single"/>
    </w:rPr>
  </w:style>
  <w:style w:type="table" w:styleId="TableGrid">
    <w:name w:val="Table Grid"/>
    <w:basedOn w:val="TableNormal"/>
    <w:uiPriority w:val="99"/>
    <w:rsid w:val="003D793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js-extracted-address">
    <w:name w:val="js-extracted-address"/>
    <w:basedOn w:val="DefaultParagraphFont"/>
    <w:uiPriority w:val="99"/>
    <w:rsid w:val="00265011"/>
  </w:style>
  <w:style w:type="character" w:customStyle="1" w:styleId="mail-message-map-nobreak">
    <w:name w:val="mail-message-map-nobreak"/>
    <w:basedOn w:val="DefaultParagraphFont"/>
    <w:uiPriority w:val="99"/>
    <w:rsid w:val="00265011"/>
  </w:style>
  <w:style w:type="character" w:customStyle="1" w:styleId="wmi-callto">
    <w:name w:val="wmi-callto"/>
    <w:basedOn w:val="DefaultParagraphFont"/>
    <w:uiPriority w:val="99"/>
    <w:rsid w:val="00265011"/>
  </w:style>
</w:styles>
</file>

<file path=word/webSettings.xml><?xml version="1.0" encoding="utf-8"?>
<w:webSettings xmlns:r="http://schemas.openxmlformats.org/officeDocument/2006/relationships" xmlns:w="http://schemas.openxmlformats.org/wordprocessingml/2006/main">
  <w:divs>
    <w:div w:id="983701395">
      <w:marLeft w:val="0"/>
      <w:marRight w:val="0"/>
      <w:marTop w:val="0"/>
      <w:marBottom w:val="0"/>
      <w:divBdr>
        <w:top w:val="none" w:sz="0" w:space="0" w:color="auto"/>
        <w:left w:val="none" w:sz="0" w:space="0" w:color="auto"/>
        <w:bottom w:val="none" w:sz="0" w:space="0" w:color="auto"/>
        <w:right w:val="none" w:sz="0" w:space="0" w:color="auto"/>
      </w:divBdr>
      <w:divsChild>
        <w:div w:id="983701401">
          <w:marLeft w:val="0"/>
          <w:marRight w:val="0"/>
          <w:marTop w:val="0"/>
          <w:marBottom w:val="0"/>
          <w:divBdr>
            <w:top w:val="none" w:sz="0" w:space="0" w:color="auto"/>
            <w:left w:val="none" w:sz="0" w:space="0" w:color="auto"/>
            <w:bottom w:val="none" w:sz="0" w:space="0" w:color="auto"/>
            <w:right w:val="none" w:sz="0" w:space="0" w:color="auto"/>
          </w:divBdr>
        </w:div>
      </w:divsChild>
    </w:div>
    <w:div w:id="983701396">
      <w:marLeft w:val="0"/>
      <w:marRight w:val="0"/>
      <w:marTop w:val="0"/>
      <w:marBottom w:val="0"/>
      <w:divBdr>
        <w:top w:val="none" w:sz="0" w:space="0" w:color="auto"/>
        <w:left w:val="none" w:sz="0" w:space="0" w:color="auto"/>
        <w:bottom w:val="none" w:sz="0" w:space="0" w:color="auto"/>
        <w:right w:val="none" w:sz="0" w:space="0" w:color="auto"/>
      </w:divBdr>
    </w:div>
    <w:div w:id="983701397">
      <w:marLeft w:val="0"/>
      <w:marRight w:val="0"/>
      <w:marTop w:val="0"/>
      <w:marBottom w:val="0"/>
      <w:divBdr>
        <w:top w:val="none" w:sz="0" w:space="0" w:color="auto"/>
        <w:left w:val="none" w:sz="0" w:space="0" w:color="auto"/>
        <w:bottom w:val="none" w:sz="0" w:space="0" w:color="auto"/>
        <w:right w:val="none" w:sz="0" w:space="0" w:color="auto"/>
      </w:divBdr>
    </w:div>
    <w:div w:id="983701398">
      <w:marLeft w:val="0"/>
      <w:marRight w:val="0"/>
      <w:marTop w:val="0"/>
      <w:marBottom w:val="0"/>
      <w:divBdr>
        <w:top w:val="none" w:sz="0" w:space="0" w:color="auto"/>
        <w:left w:val="none" w:sz="0" w:space="0" w:color="auto"/>
        <w:bottom w:val="none" w:sz="0" w:space="0" w:color="auto"/>
        <w:right w:val="none" w:sz="0" w:space="0" w:color="auto"/>
      </w:divBdr>
    </w:div>
    <w:div w:id="983701399">
      <w:marLeft w:val="0"/>
      <w:marRight w:val="0"/>
      <w:marTop w:val="0"/>
      <w:marBottom w:val="0"/>
      <w:divBdr>
        <w:top w:val="none" w:sz="0" w:space="0" w:color="auto"/>
        <w:left w:val="none" w:sz="0" w:space="0" w:color="auto"/>
        <w:bottom w:val="none" w:sz="0" w:space="0" w:color="auto"/>
        <w:right w:val="none" w:sz="0" w:space="0" w:color="auto"/>
      </w:divBdr>
    </w:div>
    <w:div w:id="983701400">
      <w:marLeft w:val="0"/>
      <w:marRight w:val="0"/>
      <w:marTop w:val="0"/>
      <w:marBottom w:val="0"/>
      <w:divBdr>
        <w:top w:val="none" w:sz="0" w:space="0" w:color="auto"/>
        <w:left w:val="none" w:sz="0" w:space="0" w:color="auto"/>
        <w:bottom w:val="none" w:sz="0" w:space="0" w:color="auto"/>
        <w:right w:val="none" w:sz="0" w:space="0" w:color="auto"/>
      </w:divBdr>
    </w:div>
    <w:div w:id="983701402">
      <w:marLeft w:val="0"/>
      <w:marRight w:val="0"/>
      <w:marTop w:val="0"/>
      <w:marBottom w:val="0"/>
      <w:divBdr>
        <w:top w:val="none" w:sz="0" w:space="0" w:color="auto"/>
        <w:left w:val="none" w:sz="0" w:space="0" w:color="auto"/>
        <w:bottom w:val="none" w:sz="0" w:space="0" w:color="auto"/>
        <w:right w:val="none" w:sz="0" w:space="0" w:color="auto"/>
      </w:divBdr>
    </w:div>
    <w:div w:id="983701403">
      <w:marLeft w:val="0"/>
      <w:marRight w:val="0"/>
      <w:marTop w:val="0"/>
      <w:marBottom w:val="0"/>
      <w:divBdr>
        <w:top w:val="none" w:sz="0" w:space="0" w:color="auto"/>
        <w:left w:val="none" w:sz="0" w:space="0" w:color="auto"/>
        <w:bottom w:val="none" w:sz="0" w:space="0" w:color="auto"/>
        <w:right w:val="none" w:sz="0" w:space="0" w:color="auto"/>
      </w:divBdr>
    </w:div>
    <w:div w:id="983701405">
      <w:marLeft w:val="0"/>
      <w:marRight w:val="0"/>
      <w:marTop w:val="0"/>
      <w:marBottom w:val="0"/>
      <w:divBdr>
        <w:top w:val="none" w:sz="0" w:space="0" w:color="auto"/>
        <w:left w:val="none" w:sz="0" w:space="0" w:color="auto"/>
        <w:bottom w:val="none" w:sz="0" w:space="0" w:color="auto"/>
        <w:right w:val="none" w:sz="0" w:space="0" w:color="auto"/>
      </w:divBdr>
    </w:div>
    <w:div w:id="983701406">
      <w:marLeft w:val="0"/>
      <w:marRight w:val="0"/>
      <w:marTop w:val="0"/>
      <w:marBottom w:val="0"/>
      <w:divBdr>
        <w:top w:val="none" w:sz="0" w:space="0" w:color="auto"/>
        <w:left w:val="none" w:sz="0" w:space="0" w:color="auto"/>
        <w:bottom w:val="none" w:sz="0" w:space="0" w:color="auto"/>
        <w:right w:val="none" w:sz="0" w:space="0" w:color="auto"/>
      </w:divBdr>
    </w:div>
    <w:div w:id="983701407">
      <w:marLeft w:val="0"/>
      <w:marRight w:val="0"/>
      <w:marTop w:val="0"/>
      <w:marBottom w:val="0"/>
      <w:divBdr>
        <w:top w:val="none" w:sz="0" w:space="0" w:color="auto"/>
        <w:left w:val="none" w:sz="0" w:space="0" w:color="auto"/>
        <w:bottom w:val="none" w:sz="0" w:space="0" w:color="auto"/>
        <w:right w:val="none" w:sz="0" w:space="0" w:color="auto"/>
      </w:divBdr>
      <w:divsChild>
        <w:div w:id="983701404">
          <w:marLeft w:val="0"/>
          <w:marRight w:val="0"/>
          <w:marTop w:val="0"/>
          <w:marBottom w:val="0"/>
          <w:divBdr>
            <w:top w:val="none" w:sz="0" w:space="0" w:color="auto"/>
            <w:left w:val="none" w:sz="0" w:space="0" w:color="auto"/>
            <w:bottom w:val="none" w:sz="0" w:space="0" w:color="auto"/>
            <w:right w:val="none" w:sz="0" w:space="0" w:color="auto"/>
          </w:divBdr>
        </w:div>
      </w:divsChild>
    </w:div>
    <w:div w:id="983701408">
      <w:marLeft w:val="0"/>
      <w:marRight w:val="0"/>
      <w:marTop w:val="0"/>
      <w:marBottom w:val="0"/>
      <w:divBdr>
        <w:top w:val="none" w:sz="0" w:space="0" w:color="auto"/>
        <w:left w:val="none" w:sz="0" w:space="0" w:color="auto"/>
        <w:bottom w:val="none" w:sz="0" w:space="0" w:color="auto"/>
        <w:right w:val="none" w:sz="0" w:space="0" w:color="auto"/>
      </w:divBdr>
    </w:div>
    <w:div w:id="983701409">
      <w:marLeft w:val="0"/>
      <w:marRight w:val="0"/>
      <w:marTop w:val="0"/>
      <w:marBottom w:val="0"/>
      <w:divBdr>
        <w:top w:val="none" w:sz="0" w:space="0" w:color="auto"/>
        <w:left w:val="none" w:sz="0" w:space="0" w:color="auto"/>
        <w:bottom w:val="none" w:sz="0" w:space="0" w:color="auto"/>
        <w:right w:val="none" w:sz="0" w:space="0" w:color="auto"/>
      </w:divBdr>
    </w:div>
    <w:div w:id="983701410">
      <w:marLeft w:val="0"/>
      <w:marRight w:val="0"/>
      <w:marTop w:val="0"/>
      <w:marBottom w:val="0"/>
      <w:divBdr>
        <w:top w:val="none" w:sz="0" w:space="0" w:color="auto"/>
        <w:left w:val="none" w:sz="0" w:space="0" w:color="auto"/>
        <w:bottom w:val="none" w:sz="0" w:space="0" w:color="auto"/>
        <w:right w:val="none" w:sz="0" w:space="0" w:color="auto"/>
      </w:divBdr>
      <w:divsChild>
        <w:div w:id="98370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tmte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ia@ritmteam.ru" TargetMode="External"/><Relationship Id="rId5" Type="http://schemas.openxmlformats.org/officeDocument/2006/relationships/hyperlink" Target="http://fregataero.ru/tury/search-by/dlitelnost?value=8%20%D0%B4%D0%BD%D0%B5%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1628</Words>
  <Characters>9284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Шэньян, через Хуньчунь, 8 дней</dc:title>
  <dc:subject/>
  <dc:creator>Эксперт</dc:creator>
  <cp:keywords/>
  <dc:description/>
  <cp:lastModifiedBy>Vika</cp:lastModifiedBy>
  <cp:revision>3</cp:revision>
  <dcterms:created xsi:type="dcterms:W3CDTF">2017-05-21T07:33:00Z</dcterms:created>
  <dcterms:modified xsi:type="dcterms:W3CDTF">2017-05-21T07:34:00Z</dcterms:modified>
</cp:coreProperties>
</file>